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360" w:type="dxa"/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3733"/>
        <w:gridCol w:w="3637"/>
      </w:tblGrid>
      <w:tr w:rsidR="008B4CB5" w:rsidTr="008B4CB5">
        <w:tc>
          <w:tcPr>
            <w:tcW w:w="3733" w:type="dxa"/>
            <w:hideMark/>
          </w:tcPr>
          <w:p w:rsidR="008B4CB5" w:rsidRDefault="008B4CB5">
            <w:pPr>
              <w:spacing w:after="276" w:line="264" w:lineRule="auto"/>
              <w:rPr>
                <w:rFonts w:asciiTheme="majorHAnsi" w:hAnsiTheme="majorHAnsi" w:cstheme="majorHAnsi"/>
                <w:sz w:val="18"/>
                <w:szCs w:val="18"/>
              </w:rPr>
            </w:pPr>
            <w:bookmarkStart w:id="0" w:name="_GoBack"/>
          </w:p>
        </w:tc>
        <w:tc>
          <w:tcPr>
            <w:tcW w:w="3637" w:type="dxa"/>
            <w:hideMark/>
          </w:tcPr>
          <w:p w:rsidR="008B4CB5" w:rsidRDefault="00DD6639">
            <w:pPr>
              <w:spacing w:after="276" w:line="264" w:lineRule="auto"/>
              <w:ind w:left="378"/>
              <w:rPr>
                <w:rFonts w:asciiTheme="majorHAnsi" w:hAnsiTheme="majorHAnsi" w:cstheme="majorHAnsi"/>
              </w:rPr>
            </w:pPr>
            <w:sdt>
              <w:sdtPr>
                <w:rPr>
                  <w:rFonts w:asciiTheme="majorHAnsi" w:hAnsiTheme="majorHAnsi" w:cstheme="majorHAnsi"/>
                  <w:b/>
                  <w:caps/>
                  <w:sz w:val="20"/>
                </w:rPr>
                <w:alias w:val="Dokumenttyp"/>
                <w:tag w:val="Document type"/>
                <w:id w:val="998306740"/>
                <w:placeholder>
                  <w:docPart w:val="12A7B6A5E4C64552A4B208B534AAF9D1"/>
                </w:placeholder>
                <w:text/>
              </w:sdtPr>
              <w:sdtEndPr/>
              <w:sdtContent>
                <w:r w:rsidR="008B4CB5">
                  <w:rPr>
                    <w:rFonts w:asciiTheme="majorHAnsi" w:hAnsiTheme="majorHAnsi" w:cstheme="majorHAnsi"/>
                    <w:b/>
                    <w:caps/>
                    <w:sz w:val="20"/>
                  </w:rPr>
                  <w:t>Styrande dokument</w:t>
                </w:r>
              </w:sdtContent>
            </w:sdt>
          </w:p>
        </w:tc>
      </w:tr>
    </w:tbl>
    <w:p w:rsidR="008B4CB5" w:rsidRDefault="008B4CB5" w:rsidP="008B4CB5">
      <w:pPr>
        <w:pBdr>
          <w:bottom w:val="single" w:sz="4" w:space="4" w:color="auto"/>
        </w:pBdr>
        <w:spacing w:after="140"/>
        <w:rPr>
          <w:rFonts w:asciiTheme="majorHAnsi" w:hAnsiTheme="majorHAnsi" w:cstheme="majorHAnsi"/>
          <w:sz w:val="18"/>
          <w:szCs w:val="18"/>
        </w:rPr>
      </w:pPr>
      <w:r>
        <w:rPr>
          <w:rFonts w:asciiTheme="majorHAnsi" w:hAnsiTheme="majorHAnsi" w:cstheme="majorHAnsi"/>
          <w:sz w:val="18"/>
          <w:szCs w:val="18"/>
        </w:rPr>
        <w:t xml:space="preserve">Sakområde: </w:t>
      </w:r>
      <w:sdt>
        <w:sdtPr>
          <w:rPr>
            <w:rFonts w:asciiTheme="majorHAnsi" w:hAnsiTheme="majorHAnsi" w:cstheme="majorHAnsi"/>
            <w:sz w:val="18"/>
            <w:szCs w:val="18"/>
          </w:rPr>
          <w:id w:val="1848984220"/>
          <w:placeholder>
            <w:docPart w:val="964BAD16C3AB48FDB07616452920A5DC"/>
          </w:placeholder>
          <w:dropDownList>
            <w:listItem w:displayText="Visioner och strategier av övergripande karaktär " w:value="Visioner och strategier av övergripande karaktär "/>
            <w:listItem w:displayText="Forskning och utbildning på forskarnivå " w:value="Forskning och utbildning på forskarnivå "/>
            <w:listItem w:displayText="Utbildning på grundnivå och avancerad nivå " w:value="Utbildning på grundnivå och avancerad nivå "/>
            <w:listItem w:displayText="Fortlöpande miljöanalys" w:value="Fortlöpande miljöanalys"/>
            <w:listItem w:displayText="Organisation och beslutsstruktur " w:value="Organisation och beslutsstruktur "/>
            <w:listItem w:displayText="Budgetar, anslagsfördelning och verksamhetsuppdrag " w:value="Budgetar, anslagsfördelning och verksamhetsuppdrag "/>
            <w:listItem w:displayText="Arbetsmiljö " w:value="Arbetsmiljö "/>
            <w:listItem w:displayText="Arkiv och diarium " w:value="Arkiv och diarium "/>
            <w:listItem w:displayText="Ekonomiadministration, upphandling, stiftelser och bolag " w:value="Ekonomiadministration, upphandling, stiftelser och bolag "/>
            <w:listItem w:displayText="IT och Tele " w:value="IT och Tele "/>
            <w:listItem w:displayText="Kommunikation och media " w:value="Kommunikation och media "/>
            <w:listItem w:displayText="Lika villkor / lika behandling" w:value="Lika villkor / lika behandling"/>
            <w:listItem w:displayText="Lokaler och fastigheter " w:value="Lokaler och fastigheter "/>
            <w:listItem w:displayText="Miljö " w:value="Miljö "/>
            <w:listItem w:displayText="Personal " w:value="Personal "/>
            <w:listItem w:displayText="Samverkan och uppdragsverksamhet, Internationalisering " w:value="Samverkan och uppdragsverksamhet, Internationalisering "/>
            <w:listItem w:displayText="Säkerhet och informationssäkerhet " w:value="Säkerhet och informationssäkerhet "/>
          </w:dropDownList>
        </w:sdtPr>
        <w:sdtEndPr/>
        <w:sdtContent>
          <w:r w:rsidR="0004480F">
            <w:rPr>
              <w:rFonts w:asciiTheme="majorHAnsi" w:hAnsiTheme="majorHAnsi" w:cstheme="majorHAnsi"/>
              <w:sz w:val="18"/>
              <w:szCs w:val="18"/>
            </w:rPr>
            <w:t xml:space="preserve">Arkiv och diarium </w:t>
          </w:r>
        </w:sdtContent>
      </w:sdt>
      <w:sdt>
        <w:sdtPr>
          <w:rPr>
            <w:rFonts w:asciiTheme="majorHAnsi" w:hAnsiTheme="majorHAnsi" w:cstheme="majorHAnsi"/>
            <w:sz w:val="18"/>
            <w:szCs w:val="18"/>
          </w:rPr>
          <w:id w:val="-1464334646"/>
          <w:placeholder>
            <w:docPart w:val="D2E0A6A922264A28807A5E4B61F94266"/>
          </w:placeholder>
          <w:showingPlcHdr/>
          <w:dropDownList>
            <w:listItem w:displayText="                  " w:value="                  "/>
            <w:listItem w:displayText="samt Visioner och strategier av övergripande karaktär " w:value="samt Visioner och strategier av övergripande karaktär "/>
            <w:listItem w:displayText="samt Forskning och utbildning på forskarnivå " w:value="samt Forskning och utbildning på forskarnivå "/>
            <w:listItem w:displayText="samt Utbildning på grundnivå och avancerad nivå " w:value="samt Utbildning på grundnivå och avancerad nivå "/>
            <w:listItem w:displayText="samt Fortlöpande miljöanalys" w:value="samt Fortlöpande miljöanalys"/>
            <w:listItem w:displayText="samt Organisation och beslutsstruktur " w:value="samt Organisation och beslutsstruktur "/>
            <w:listItem w:displayText="samt Budgetar, anslagsfördelning och verksamhetsuppdrag " w:value="samt Budgetar, anslagsfördelning och verksamhetsuppdrag "/>
            <w:listItem w:displayText="samt Arbetsmiljö " w:value="samt Arbetsmiljö "/>
            <w:listItem w:displayText="samt Arkiv och diarium " w:value="samt Arkiv och diarium "/>
            <w:listItem w:displayText="samt Ekonomiadministration, upphandling, stiftelser och bolag " w:value="samt Ekonomiadministration, upphandling, stiftelser och bolag "/>
            <w:listItem w:displayText="samt IT och Tele " w:value="samt IT och Tele "/>
            <w:listItem w:displayText="samt Kommunikation och media " w:value="samt Kommunikation och media "/>
            <w:listItem w:displayText="samt Lika villkor / lika behandling" w:value="samt Lika villkor / lika behandling"/>
            <w:listItem w:displayText="samt Lokaler och fastigheter " w:value="samt Lokaler och fastigheter "/>
            <w:listItem w:displayText="samt Miljö " w:value="samt Miljö "/>
            <w:listItem w:displayText="samt Personal " w:value="samt Personal "/>
            <w:listItem w:displayText="samt Samverkan och uppdragsverksamhet, Internationalisering " w:value="samt Samverkan och uppdragsverksamhet, Internationalisering "/>
            <w:listItem w:displayText="samt Säkerhet och informationssäkerhet " w:value="samt Säkerhet och informationssäkerhet "/>
          </w:dropDownList>
        </w:sdtPr>
        <w:sdtEndPr/>
        <w:sdtContent>
          <w:r>
            <w:rPr>
              <w:rFonts w:asciiTheme="majorHAnsi" w:hAnsiTheme="majorHAnsi" w:cstheme="majorHAnsi"/>
              <w:sz w:val="18"/>
              <w:szCs w:val="18"/>
            </w:rPr>
            <w:t xml:space="preserve"> </w:t>
          </w:r>
          <w:r>
            <w:rPr>
              <w:rStyle w:val="PlaceholderText"/>
              <w:rFonts w:cstheme="majorHAnsi"/>
              <w:vanish/>
              <w:sz w:val="18"/>
              <w:szCs w:val="18"/>
            </w:rPr>
            <w:t>[Valfritt ytterligare sakområde]</w:t>
          </w:r>
          <w:r>
            <w:rPr>
              <w:rStyle w:val="PlaceholderText"/>
              <w:rFonts w:cstheme="majorHAnsi"/>
              <w:sz w:val="18"/>
              <w:szCs w:val="18"/>
            </w:rPr>
            <w:t xml:space="preserve">       </w:t>
          </w:r>
        </w:sdtContent>
      </w:sdt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0" w:type="dxa"/>
          <w:bottom w:w="20" w:type="dxa"/>
        </w:tblCellMar>
        <w:tblLook w:val="04A0" w:firstRow="1" w:lastRow="0" w:firstColumn="1" w:lastColumn="0" w:noHBand="0" w:noVBand="1"/>
      </w:tblPr>
      <w:tblGrid>
        <w:gridCol w:w="3832"/>
        <w:gridCol w:w="3754"/>
      </w:tblGrid>
      <w:tr w:rsidR="008B4CB5" w:rsidTr="008B4CB5">
        <w:tc>
          <w:tcPr>
            <w:tcW w:w="2526" w:type="pct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8B4CB5" w:rsidRDefault="008B4CB5">
            <w:pPr>
              <w:spacing w:after="40" w:line="200" w:lineRule="exact"/>
              <w:rPr>
                <w:rFonts w:asciiTheme="majorHAnsi" w:hAnsiTheme="majorHAnsi" w:cstheme="majorHAnsi"/>
                <w:sz w:val="16"/>
                <w:szCs w:val="16"/>
              </w:rPr>
            </w:pPr>
            <w:r>
              <w:rPr>
                <w:rFonts w:asciiTheme="majorHAnsi" w:hAnsiTheme="majorHAnsi" w:cstheme="majorHAnsi"/>
                <w:sz w:val="16"/>
                <w:szCs w:val="16"/>
              </w:rPr>
              <w:t xml:space="preserve">Dokumenttyp: </w:t>
            </w:r>
            <w:sdt>
              <w:sdtPr>
                <w:rPr>
                  <w:rFonts w:asciiTheme="majorHAnsi" w:hAnsiTheme="majorHAnsi" w:cstheme="majorHAnsi"/>
                  <w:sz w:val="16"/>
                  <w:szCs w:val="16"/>
                </w:rPr>
                <w:id w:val="-149985554"/>
                <w:placeholder>
                  <w:docPart w:val="1188FFD041774ADCBA90B305B02FE10A"/>
                </w:placeholder>
                <w:comboBox>
                  <w:listItem w:displayText="Måldokument/strategi" w:value="Måldokument/strategi"/>
                  <w:listItem w:displayText="Policy" w:value="Policy"/>
                  <w:listItem w:displayText="Delegationsordning/organisationsbeslut" w:value="Delegationsordning/organisationsbeslut"/>
                  <w:listItem w:displayText="Riktlinjer" w:value="Riktlinjer"/>
                  <w:listItem w:displayText="Årligen återkommande planerings- och styrdokument" w:value="Årligen återkommande planerings- och styrdokument"/>
                  <w:listItem w:displayText="Anvisning/Instruktion" w:value="Anvisning/Instruktion"/>
                </w:comboBox>
              </w:sdtPr>
              <w:sdtEndPr/>
              <w:sdtContent>
                <w:r w:rsidR="0004480F">
                  <w:rPr>
                    <w:rFonts w:asciiTheme="majorHAnsi" w:hAnsiTheme="majorHAnsi" w:cstheme="majorHAnsi"/>
                    <w:sz w:val="16"/>
                    <w:szCs w:val="16"/>
                  </w:rPr>
                  <w:t>Årligen återkommande planerings- och styrdokument</w:t>
                </w:r>
              </w:sdtContent>
            </w:sdt>
            <w:r>
              <w:rPr>
                <w:rFonts w:asciiTheme="majorHAnsi" w:hAnsiTheme="majorHAnsi" w:cstheme="majorHAnsi"/>
                <w:sz w:val="16"/>
                <w:szCs w:val="16"/>
              </w:rPr>
              <w:t xml:space="preserve"> </w:t>
            </w:r>
            <w:sdt>
              <w:sdtPr>
                <w:rPr>
                  <w:rFonts w:asciiTheme="majorHAnsi" w:hAnsiTheme="majorHAnsi" w:cstheme="majorHAnsi"/>
                  <w:sz w:val="16"/>
                  <w:szCs w:val="16"/>
                </w:rPr>
                <w:id w:val="-44382112"/>
                <w:placeholder>
                  <w:docPart w:val="BBC81259EAAD4C0EB5C8AFFB027200F6"/>
                </w:placeholder>
                <w:showingPlcHdr/>
                <w:comboBox>
                  <w:listItem w:displayText="               " w:value="               "/>
                  <w:listItem w:displayText="samt Måldokument/strategi" w:value="samt Måldokument/strategi"/>
                  <w:listItem w:displayText="samt Policy" w:value="samt Policy"/>
                  <w:listItem w:displayText="samt Delegationsordning/organisationsbeslut" w:value="samt Delegationsordning/organisationsbeslut"/>
                  <w:listItem w:displayText="samt Riktlinjer" w:value="samt Riktlinjer"/>
                  <w:listItem w:displayText="samt Årligen återkommande planerings- och styrdokument" w:value="samt Årligen återkommande planerings- och styrdokument"/>
                  <w:listItem w:displayText="samt Anvisning/Instruktion" w:value="samt Anvisning/Instruktion"/>
                </w:comboBox>
              </w:sdtPr>
              <w:sdtEndPr/>
              <w:sdtContent>
                <w:r>
                  <w:rPr>
                    <w:rStyle w:val="PlaceholderText"/>
                    <w:rFonts w:cstheme="majorHAnsi"/>
                    <w:vanish/>
                    <w:sz w:val="16"/>
                    <w:szCs w:val="16"/>
                  </w:rPr>
                  <w:t>[Valfri ytterligare typ]</w:t>
                </w:r>
                <w:r>
                  <w:rPr>
                    <w:rStyle w:val="PlaceholderText"/>
                    <w:rFonts w:cstheme="majorHAnsi"/>
                    <w:sz w:val="16"/>
                    <w:szCs w:val="16"/>
                  </w:rPr>
                  <w:t xml:space="preserve">    </w:t>
                </w:r>
              </w:sdtContent>
            </w:sdt>
          </w:p>
          <w:p w:rsidR="008B4CB5" w:rsidRDefault="008B4CB5">
            <w:pPr>
              <w:spacing w:after="40" w:line="200" w:lineRule="exact"/>
              <w:rPr>
                <w:rFonts w:asciiTheme="majorHAnsi" w:hAnsiTheme="majorHAnsi" w:cstheme="majorHAnsi"/>
                <w:sz w:val="16"/>
                <w:szCs w:val="16"/>
              </w:rPr>
            </w:pPr>
            <w:r>
              <w:rPr>
                <w:rFonts w:asciiTheme="majorHAnsi" w:hAnsiTheme="majorHAnsi" w:cstheme="majorHAnsi"/>
                <w:sz w:val="16"/>
                <w:szCs w:val="16"/>
              </w:rPr>
              <w:t xml:space="preserve">Beslutsfattare: </w:t>
            </w:r>
            <w:sdt>
              <w:sdtPr>
                <w:rPr>
                  <w:rFonts w:asciiTheme="majorHAnsi" w:hAnsiTheme="majorHAnsi" w:cstheme="majorHAnsi"/>
                  <w:sz w:val="16"/>
                  <w:szCs w:val="16"/>
                </w:rPr>
                <w:id w:val="1046496893"/>
                <w:placeholder>
                  <w:docPart w:val="BD3C409A2C2347A389C56172BE0F47A0"/>
                </w:placeholder>
                <w:text/>
              </w:sdtPr>
              <w:sdtEndPr/>
              <w:sdtContent>
                <w:r w:rsidR="0004480F">
                  <w:rPr>
                    <w:rFonts w:asciiTheme="majorHAnsi" w:hAnsiTheme="majorHAnsi" w:cstheme="majorHAnsi"/>
                    <w:sz w:val="16"/>
                    <w:szCs w:val="16"/>
                  </w:rPr>
                  <w:t>Rektor</w:t>
                </w:r>
              </w:sdtContent>
            </w:sdt>
          </w:p>
          <w:p w:rsidR="008B4CB5" w:rsidRDefault="00150DCA">
            <w:pPr>
              <w:spacing w:after="40" w:line="200" w:lineRule="exact"/>
              <w:rPr>
                <w:rFonts w:asciiTheme="majorHAnsi" w:hAnsiTheme="majorHAnsi" w:cstheme="majorHAnsi"/>
                <w:sz w:val="16"/>
                <w:szCs w:val="16"/>
              </w:rPr>
            </w:pPr>
            <w:r>
              <w:rPr>
                <w:rFonts w:asciiTheme="majorHAnsi" w:hAnsiTheme="majorHAnsi" w:cstheme="majorHAnsi"/>
                <w:sz w:val="16"/>
                <w:szCs w:val="16"/>
              </w:rPr>
              <w:t xml:space="preserve">Avdelning/kansli: </w:t>
            </w:r>
            <w:sdt>
              <w:sdtPr>
                <w:rPr>
                  <w:rFonts w:asciiTheme="majorHAnsi" w:hAnsiTheme="majorHAnsi" w:cstheme="majorHAnsi"/>
                  <w:sz w:val="16"/>
                  <w:szCs w:val="16"/>
                </w:rPr>
                <w:id w:val="-690526894"/>
                <w:placeholder>
                  <w:docPart w:val="F5EC22ECF5DF4871828E207401B6BCCB"/>
                </w:placeholder>
                <w:text/>
              </w:sdtPr>
              <w:sdtEndPr/>
              <w:sdtContent>
                <w:r w:rsidR="0004480F">
                  <w:rPr>
                    <w:rFonts w:asciiTheme="majorHAnsi" w:hAnsiTheme="majorHAnsi" w:cstheme="majorHAnsi"/>
                    <w:sz w:val="16"/>
                    <w:szCs w:val="16"/>
                  </w:rPr>
                  <w:t>Jurist och dokumentation</w:t>
                </w:r>
              </w:sdtContent>
            </w:sdt>
          </w:p>
          <w:p w:rsidR="008B4CB5" w:rsidRDefault="008B4CB5" w:rsidP="0004480F">
            <w:pPr>
              <w:spacing w:after="40" w:line="200" w:lineRule="exact"/>
              <w:rPr>
                <w:rFonts w:asciiTheme="majorHAnsi" w:hAnsiTheme="majorHAnsi" w:cstheme="majorHAnsi"/>
                <w:sz w:val="16"/>
                <w:szCs w:val="16"/>
              </w:rPr>
            </w:pPr>
            <w:r>
              <w:rPr>
                <w:rFonts w:asciiTheme="majorHAnsi" w:hAnsiTheme="majorHAnsi" w:cstheme="majorHAnsi"/>
                <w:sz w:val="16"/>
                <w:szCs w:val="16"/>
              </w:rPr>
              <w:t xml:space="preserve">Handläggare: </w:t>
            </w:r>
            <w:sdt>
              <w:sdtPr>
                <w:rPr>
                  <w:rFonts w:asciiTheme="majorHAnsi" w:hAnsiTheme="majorHAnsi" w:cstheme="majorHAnsi"/>
                  <w:sz w:val="16"/>
                  <w:szCs w:val="16"/>
                </w:rPr>
                <w:id w:val="-187600654"/>
                <w:placeholder>
                  <w:docPart w:val="C8ED36BF0B4E4D08AE34CD67058A9E59"/>
                </w:placeholder>
                <w:text/>
              </w:sdtPr>
              <w:sdtEndPr/>
              <w:sdtContent>
                <w:r w:rsidR="0004480F">
                  <w:rPr>
                    <w:rFonts w:asciiTheme="majorHAnsi" w:hAnsiTheme="majorHAnsi" w:cstheme="majorHAnsi"/>
                    <w:sz w:val="16"/>
                    <w:szCs w:val="16"/>
                  </w:rPr>
                  <w:t>Renata Arovelius</w:t>
                </w:r>
              </w:sdtContent>
            </w:sdt>
          </w:p>
        </w:tc>
        <w:tc>
          <w:tcPr>
            <w:tcW w:w="2474" w:type="pct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8B4CB5" w:rsidRDefault="008B4CB5">
            <w:pPr>
              <w:spacing w:after="40" w:line="200" w:lineRule="exact"/>
              <w:ind w:left="284"/>
              <w:rPr>
                <w:rFonts w:asciiTheme="majorHAnsi" w:hAnsiTheme="majorHAnsi" w:cstheme="majorHAnsi"/>
                <w:sz w:val="16"/>
                <w:szCs w:val="16"/>
              </w:rPr>
            </w:pPr>
            <w:r>
              <w:rPr>
                <w:rFonts w:asciiTheme="majorHAnsi" w:hAnsiTheme="majorHAnsi" w:cstheme="majorHAnsi"/>
                <w:sz w:val="16"/>
                <w:szCs w:val="16"/>
              </w:rPr>
              <w:t xml:space="preserve">Beslutsdatum: </w:t>
            </w:r>
            <w:sdt>
              <w:sdtPr>
                <w:rPr>
                  <w:rFonts w:asciiTheme="majorHAnsi" w:hAnsiTheme="majorHAnsi" w:cstheme="majorHAnsi"/>
                  <w:sz w:val="16"/>
                  <w:szCs w:val="16"/>
                </w:rPr>
                <w:id w:val="876275862"/>
                <w:placeholder>
                  <w:docPart w:val="EF32B99DE3E440EFB19C0ADBACC8E66C"/>
                </w:placeholder>
                <w:showingPlcHdr/>
                <w:date>
                  <w:dateFormat w:val="yyyy-MM-dd"/>
                  <w:lid w:val="sv-SE"/>
                  <w:storeMappedDataAs w:val="dateTime"/>
                  <w:calendar w:val="gregorian"/>
                </w:date>
              </w:sdtPr>
              <w:sdtEndPr/>
              <w:sdtContent>
                <w:r>
                  <w:rPr>
                    <w:rStyle w:val="PlaceholderText"/>
                    <w:rFonts w:cstheme="majorHAnsi"/>
                    <w:sz w:val="16"/>
                    <w:szCs w:val="16"/>
                  </w:rPr>
                  <w:t>[Datum]</w:t>
                </w:r>
              </w:sdtContent>
            </w:sdt>
          </w:p>
          <w:p w:rsidR="008B4CB5" w:rsidRDefault="008B4CB5">
            <w:pPr>
              <w:spacing w:after="40" w:line="200" w:lineRule="exact"/>
              <w:ind w:left="284"/>
              <w:rPr>
                <w:rFonts w:asciiTheme="majorHAnsi" w:hAnsiTheme="majorHAnsi" w:cstheme="majorHAnsi"/>
                <w:sz w:val="16"/>
                <w:szCs w:val="16"/>
              </w:rPr>
            </w:pPr>
            <w:r>
              <w:rPr>
                <w:rFonts w:asciiTheme="majorHAnsi" w:hAnsiTheme="majorHAnsi" w:cstheme="majorHAnsi"/>
                <w:sz w:val="16"/>
                <w:szCs w:val="16"/>
              </w:rPr>
              <w:t xml:space="preserve">Träder i kraft: </w:t>
            </w:r>
            <w:sdt>
              <w:sdtPr>
                <w:rPr>
                  <w:rFonts w:asciiTheme="majorHAnsi" w:hAnsiTheme="majorHAnsi" w:cstheme="majorHAnsi"/>
                  <w:sz w:val="16"/>
                  <w:szCs w:val="16"/>
                </w:rPr>
                <w:id w:val="1905263359"/>
                <w:placeholder>
                  <w:docPart w:val="FF0E19A89A42417C8DA9AD6A362783C6"/>
                </w:placeholder>
                <w:date w:fullDate="2013-01-01T00:00:00Z">
                  <w:dateFormat w:val="yyyy-MM-dd"/>
                  <w:lid w:val="sv-SE"/>
                  <w:storeMappedDataAs w:val="dateTime"/>
                  <w:calendar w:val="gregorian"/>
                </w:date>
              </w:sdtPr>
              <w:sdtEndPr/>
              <w:sdtContent>
                <w:r w:rsidR="0004480F">
                  <w:rPr>
                    <w:rFonts w:asciiTheme="majorHAnsi" w:hAnsiTheme="majorHAnsi" w:cstheme="majorHAnsi"/>
                    <w:sz w:val="16"/>
                    <w:szCs w:val="16"/>
                  </w:rPr>
                  <w:t>2013-01-01</w:t>
                </w:r>
              </w:sdtContent>
            </w:sdt>
          </w:p>
          <w:p w:rsidR="008B4CB5" w:rsidRDefault="008B4CB5">
            <w:pPr>
              <w:spacing w:after="40" w:line="200" w:lineRule="exact"/>
              <w:ind w:left="284"/>
              <w:rPr>
                <w:rFonts w:asciiTheme="majorHAnsi" w:hAnsiTheme="majorHAnsi" w:cstheme="majorHAnsi"/>
                <w:sz w:val="16"/>
                <w:szCs w:val="16"/>
              </w:rPr>
            </w:pPr>
            <w:r>
              <w:rPr>
                <w:rFonts w:asciiTheme="majorHAnsi" w:hAnsiTheme="majorHAnsi" w:cstheme="majorHAnsi"/>
                <w:sz w:val="16"/>
                <w:szCs w:val="16"/>
              </w:rPr>
              <w:t xml:space="preserve">Giltighetstid: </w:t>
            </w:r>
            <w:sdt>
              <w:sdtPr>
                <w:rPr>
                  <w:rFonts w:asciiTheme="majorHAnsi" w:hAnsiTheme="majorHAnsi" w:cstheme="majorHAnsi"/>
                  <w:sz w:val="16"/>
                  <w:szCs w:val="16"/>
                </w:rPr>
                <w:id w:val="389921014"/>
                <w:placeholder>
                  <w:docPart w:val="DF53A843ABC84640AFC54D69E8F0962E"/>
                </w:placeholder>
                <w:showingPlcHdr/>
                <w:date>
                  <w:dateFormat w:val="yyyy-MM-dd"/>
                  <w:lid w:val="sv-SE"/>
                  <w:storeMappedDataAs w:val="dateTime"/>
                  <w:calendar w:val="gregorian"/>
                </w:date>
              </w:sdtPr>
              <w:sdtEndPr/>
              <w:sdtContent>
                <w:r>
                  <w:rPr>
                    <w:rStyle w:val="PlaceholderText"/>
                    <w:rFonts w:cstheme="majorHAnsi"/>
                    <w:sz w:val="16"/>
                    <w:szCs w:val="16"/>
                  </w:rPr>
                  <w:t>[Datum]</w:t>
                </w:r>
              </w:sdtContent>
            </w:sdt>
          </w:p>
          <w:p w:rsidR="008B4CB5" w:rsidRDefault="008B4CB5">
            <w:pPr>
              <w:spacing w:after="40" w:line="200" w:lineRule="exact"/>
              <w:ind w:left="284"/>
              <w:rPr>
                <w:rFonts w:asciiTheme="majorHAnsi" w:hAnsiTheme="majorHAnsi" w:cstheme="majorHAnsi"/>
                <w:sz w:val="16"/>
                <w:szCs w:val="16"/>
              </w:rPr>
            </w:pPr>
            <w:r>
              <w:rPr>
                <w:rFonts w:asciiTheme="majorHAnsi" w:hAnsiTheme="majorHAnsi" w:cstheme="majorHAnsi"/>
                <w:sz w:val="16"/>
                <w:szCs w:val="16"/>
              </w:rPr>
              <w:t xml:space="preserve">Bör uppdateras före: </w:t>
            </w:r>
            <w:sdt>
              <w:sdtPr>
                <w:rPr>
                  <w:rFonts w:asciiTheme="majorHAnsi" w:hAnsiTheme="majorHAnsi" w:cstheme="majorHAnsi"/>
                  <w:sz w:val="16"/>
                  <w:szCs w:val="16"/>
                </w:rPr>
                <w:id w:val="-1079985308"/>
                <w:placeholder>
                  <w:docPart w:val="D0C9CDA199B74BCBBC95E4DDC1F0D87D"/>
                </w:placeholder>
                <w:date w:fullDate="2013-12-31T00:00:00Z">
                  <w:dateFormat w:val="yyyy-MM-dd"/>
                  <w:lid w:val="sv-SE"/>
                  <w:storeMappedDataAs w:val="dateTime"/>
                  <w:calendar w:val="gregorian"/>
                </w:date>
              </w:sdtPr>
              <w:sdtEndPr/>
              <w:sdtContent>
                <w:r w:rsidR="001A7439">
                  <w:rPr>
                    <w:rFonts w:asciiTheme="majorHAnsi" w:hAnsiTheme="majorHAnsi" w:cstheme="majorHAnsi"/>
                    <w:sz w:val="16"/>
                    <w:szCs w:val="16"/>
                  </w:rPr>
                  <w:t>2013-12-31</w:t>
                </w:r>
              </w:sdtContent>
            </w:sdt>
          </w:p>
        </w:tc>
      </w:tr>
    </w:tbl>
    <w:p w:rsidR="00150DCA" w:rsidRDefault="005C1029" w:rsidP="00150DCA">
      <w:pPr>
        <w:pBdr>
          <w:top w:val="single" w:sz="4" w:space="4" w:color="auto"/>
        </w:pBdr>
        <w:spacing w:before="140" w:after="40"/>
        <w:rPr>
          <w:rFonts w:asciiTheme="majorHAnsi" w:hAnsiTheme="majorHAnsi" w:cstheme="majorHAnsi"/>
          <w:sz w:val="16"/>
          <w:szCs w:val="16"/>
        </w:rPr>
      </w:pPr>
      <w:r>
        <w:rPr>
          <w:rFonts w:asciiTheme="majorHAnsi" w:hAnsiTheme="majorHAnsi" w:cstheme="majorHAnsi"/>
          <w:sz w:val="16"/>
          <w:szCs w:val="16"/>
        </w:rPr>
        <w:t>D</w:t>
      </w:r>
      <w:r w:rsidR="00150DCA">
        <w:rPr>
          <w:rFonts w:asciiTheme="majorHAnsi" w:hAnsiTheme="majorHAnsi" w:cstheme="majorHAnsi"/>
          <w:sz w:val="16"/>
          <w:szCs w:val="16"/>
        </w:rPr>
        <w:t xml:space="preserve">okument som upphävs: </w:t>
      </w:r>
      <w:sdt>
        <w:sdtPr>
          <w:rPr>
            <w:rFonts w:asciiTheme="majorHAnsi" w:hAnsiTheme="majorHAnsi" w:cstheme="majorHAnsi"/>
            <w:sz w:val="16"/>
            <w:szCs w:val="16"/>
          </w:rPr>
          <w:id w:val="-143430093"/>
          <w:placeholder>
            <w:docPart w:val="092954E1F5054C14BB73BF611F81B629"/>
          </w:placeholder>
          <w:text/>
        </w:sdtPr>
        <w:sdtEndPr/>
        <w:sdtContent>
          <w:r w:rsidR="0004480F">
            <w:rPr>
              <w:rFonts w:asciiTheme="majorHAnsi" w:hAnsiTheme="majorHAnsi" w:cstheme="majorHAnsi"/>
              <w:sz w:val="16"/>
              <w:szCs w:val="16"/>
            </w:rPr>
            <w:t>D/D-plan SLU ua</w:t>
          </w:r>
          <w:r w:rsidR="000000B6">
            <w:rPr>
              <w:rFonts w:asciiTheme="majorHAnsi" w:hAnsiTheme="majorHAnsi" w:cstheme="majorHAnsi"/>
              <w:sz w:val="16"/>
              <w:szCs w:val="16"/>
            </w:rPr>
            <w:t xml:space="preserve"> 11.12-3858/06; samtliga enheter</w:t>
          </w:r>
          <w:r w:rsidR="0004480F">
            <w:rPr>
              <w:rFonts w:asciiTheme="majorHAnsi" w:hAnsiTheme="majorHAnsi" w:cstheme="majorHAnsi"/>
              <w:sz w:val="16"/>
              <w:szCs w:val="16"/>
            </w:rPr>
            <w:t>s diarie</w:t>
          </w:r>
          <w:r w:rsidR="000000B6">
            <w:rPr>
              <w:rFonts w:asciiTheme="majorHAnsi" w:hAnsiTheme="majorHAnsi" w:cstheme="majorHAnsi"/>
              <w:sz w:val="16"/>
              <w:szCs w:val="16"/>
            </w:rPr>
            <w:t>- och dossié</w:t>
          </w:r>
          <w:r w:rsidR="0004480F">
            <w:rPr>
              <w:rFonts w:asciiTheme="majorHAnsi" w:hAnsiTheme="majorHAnsi" w:cstheme="majorHAnsi"/>
              <w:sz w:val="16"/>
              <w:szCs w:val="16"/>
            </w:rPr>
            <w:t>planer</w:t>
          </w:r>
          <w:r w:rsidR="0077775B">
            <w:rPr>
              <w:rFonts w:asciiTheme="majorHAnsi" w:hAnsiTheme="majorHAnsi" w:cstheme="majorHAnsi"/>
              <w:sz w:val="16"/>
              <w:szCs w:val="16"/>
            </w:rPr>
            <w:t xml:space="preserve"> och arkivförteckningsplaner</w:t>
          </w:r>
        </w:sdtContent>
      </w:sdt>
    </w:p>
    <w:p w:rsidR="00150DCA" w:rsidRPr="00150DCA" w:rsidRDefault="005C1029" w:rsidP="00150DCA">
      <w:pPr>
        <w:pBdr>
          <w:top w:val="single" w:sz="4" w:space="5" w:color="auto"/>
        </w:pBdr>
        <w:rPr>
          <w:rFonts w:asciiTheme="majorHAnsi" w:hAnsiTheme="majorHAnsi" w:cstheme="majorHAnsi"/>
          <w:sz w:val="16"/>
          <w:szCs w:val="16"/>
        </w:rPr>
      </w:pPr>
      <w:r>
        <w:rPr>
          <w:rFonts w:asciiTheme="majorHAnsi" w:hAnsiTheme="majorHAnsi" w:cstheme="majorHAnsi"/>
          <w:sz w:val="16"/>
          <w:szCs w:val="16"/>
        </w:rPr>
        <w:t>Bilagor:</w:t>
      </w:r>
      <w:r w:rsidR="00150DCA" w:rsidRPr="00150DCA">
        <w:rPr>
          <w:rFonts w:asciiTheme="majorHAnsi" w:hAnsiTheme="majorHAnsi" w:cstheme="majorHAnsi"/>
          <w:sz w:val="16"/>
          <w:szCs w:val="16"/>
        </w:rPr>
        <w:t xml:space="preserve"> </w:t>
      </w:r>
      <w:sdt>
        <w:sdtPr>
          <w:rPr>
            <w:rFonts w:asciiTheme="majorHAnsi" w:hAnsiTheme="majorHAnsi" w:cstheme="majorHAnsi"/>
            <w:sz w:val="16"/>
            <w:szCs w:val="16"/>
          </w:rPr>
          <w:id w:val="1168672249"/>
          <w:placeholder>
            <w:docPart w:val="7DF3D9AC19334339A3DDE18FDE8A9629"/>
          </w:placeholder>
          <w:text/>
        </w:sdtPr>
        <w:sdtEndPr/>
        <w:sdtContent>
          <w:r w:rsidR="000000B6">
            <w:rPr>
              <w:rFonts w:asciiTheme="majorHAnsi" w:hAnsiTheme="majorHAnsi" w:cstheme="majorHAnsi"/>
              <w:sz w:val="16"/>
              <w:szCs w:val="16"/>
            </w:rPr>
            <w:t>Processbeskrivningar och handlingstyper</w:t>
          </w:r>
        </w:sdtContent>
      </w:sdt>
    </w:p>
    <w:p w:rsidR="0004480F" w:rsidRPr="00C677E7" w:rsidRDefault="0004480F" w:rsidP="0004480F">
      <w:pPr>
        <w:rPr>
          <w:rFonts w:cstheme="minorHAnsi"/>
          <w:b/>
          <w:sz w:val="44"/>
          <w:szCs w:val="44"/>
        </w:rPr>
      </w:pPr>
      <w:r w:rsidRPr="00C677E7">
        <w:rPr>
          <w:rFonts w:cstheme="minorHAnsi"/>
          <w:b/>
          <w:sz w:val="44"/>
          <w:szCs w:val="44"/>
        </w:rPr>
        <w:t xml:space="preserve">Klassificeringsstruktur – </w:t>
      </w:r>
    </w:p>
    <w:p w:rsidR="0004480F" w:rsidRPr="00C677E7" w:rsidRDefault="0004480F" w:rsidP="0004480F">
      <w:pPr>
        <w:rPr>
          <w:rFonts w:cstheme="minorHAnsi"/>
          <w:b/>
          <w:sz w:val="44"/>
          <w:szCs w:val="44"/>
        </w:rPr>
      </w:pPr>
      <w:r w:rsidRPr="00C677E7">
        <w:rPr>
          <w:rFonts w:cstheme="minorHAnsi"/>
          <w:b/>
          <w:sz w:val="44"/>
          <w:szCs w:val="44"/>
        </w:rPr>
        <w:t>SLU KS 2013:1</w:t>
      </w:r>
      <w:r w:rsidR="00861789">
        <w:rPr>
          <w:rFonts w:cstheme="minorHAnsi"/>
          <w:b/>
          <w:sz w:val="44"/>
          <w:szCs w:val="44"/>
        </w:rPr>
        <w:t>- 1</w:t>
      </w:r>
    </w:p>
    <w:p w:rsidR="00E37038" w:rsidRPr="00244F49" w:rsidRDefault="00E37038" w:rsidP="00E37038">
      <w:pPr>
        <w:pStyle w:val="ListParagraph"/>
        <w:numPr>
          <w:ilvl w:val="0"/>
          <w:numId w:val="4"/>
        </w:numPr>
        <w:jc w:val="center"/>
        <w:rPr>
          <w:rFonts w:cstheme="minorHAnsi"/>
          <w:b/>
          <w:sz w:val="28"/>
          <w:szCs w:val="28"/>
          <w:u w:val="single"/>
        </w:rPr>
      </w:pPr>
      <w:r w:rsidRPr="00244F49">
        <w:rPr>
          <w:rFonts w:cstheme="minorHAnsi"/>
          <w:b/>
          <w:sz w:val="24"/>
          <w:szCs w:val="24"/>
          <w:u w:val="single"/>
        </w:rPr>
        <w:t>Verksamhetsområde</w:t>
      </w:r>
      <w:r w:rsidR="0004480F" w:rsidRPr="00244F49">
        <w:rPr>
          <w:rFonts w:cstheme="minorHAnsi"/>
          <w:b/>
          <w:sz w:val="24"/>
          <w:szCs w:val="24"/>
          <w:u w:val="single"/>
        </w:rPr>
        <w:t xml:space="preserve"> – </w:t>
      </w:r>
      <w:r w:rsidRPr="00244F49">
        <w:rPr>
          <w:rFonts w:cstheme="minorHAnsi"/>
          <w:b/>
          <w:sz w:val="24"/>
          <w:szCs w:val="24"/>
          <w:u w:val="single"/>
        </w:rPr>
        <w:t xml:space="preserve">0.0 </w:t>
      </w:r>
      <w:r w:rsidR="0004480F" w:rsidRPr="00244F49">
        <w:rPr>
          <w:rFonts w:cstheme="minorHAnsi"/>
          <w:b/>
          <w:sz w:val="24"/>
          <w:szCs w:val="24"/>
          <w:u w:val="single"/>
        </w:rPr>
        <w:t xml:space="preserve">Processgrupp – </w:t>
      </w:r>
      <w:r w:rsidRPr="00244F49">
        <w:rPr>
          <w:rFonts w:cstheme="minorHAnsi"/>
          <w:b/>
          <w:sz w:val="24"/>
          <w:szCs w:val="24"/>
          <w:u w:val="single"/>
        </w:rPr>
        <w:t xml:space="preserve">0.0.0 </w:t>
      </w:r>
      <w:r w:rsidR="0004480F" w:rsidRPr="00244F49">
        <w:rPr>
          <w:rFonts w:cstheme="minorHAnsi"/>
          <w:b/>
          <w:sz w:val="24"/>
          <w:szCs w:val="24"/>
          <w:u w:val="single"/>
        </w:rPr>
        <w:t>Process</w:t>
      </w:r>
      <w:r w:rsidRPr="00244F49">
        <w:rPr>
          <w:rFonts w:cstheme="minorHAnsi"/>
          <w:b/>
          <w:sz w:val="28"/>
          <w:szCs w:val="28"/>
          <w:u w:val="single"/>
        </w:rPr>
        <w:t xml:space="preserve"> </w:t>
      </w:r>
    </w:p>
    <w:p w:rsidR="00E37038" w:rsidRPr="00244F49" w:rsidRDefault="00E37038" w:rsidP="00244F49">
      <w:pPr>
        <w:pStyle w:val="ListParagraph"/>
        <w:ind w:left="3328"/>
        <w:rPr>
          <w:rFonts w:cstheme="minorHAnsi"/>
          <w:b/>
          <w:sz w:val="28"/>
          <w:szCs w:val="28"/>
          <w:u w:val="single"/>
        </w:rPr>
      </w:pPr>
      <w:r w:rsidRPr="00244F49">
        <w:rPr>
          <w:rFonts w:cstheme="minorHAnsi"/>
          <w:b/>
          <w:sz w:val="28"/>
          <w:szCs w:val="28"/>
          <w:u w:val="single"/>
        </w:rPr>
        <w:t>VO</w:t>
      </w:r>
      <w:r w:rsidR="00244F49">
        <w:rPr>
          <w:rFonts w:cstheme="minorHAnsi"/>
          <w:b/>
          <w:sz w:val="28"/>
          <w:szCs w:val="28"/>
          <w:u w:val="single"/>
        </w:rPr>
        <w:tab/>
      </w:r>
      <w:r w:rsidRPr="00244F49">
        <w:rPr>
          <w:rFonts w:cstheme="minorHAnsi"/>
          <w:b/>
          <w:sz w:val="28"/>
          <w:szCs w:val="28"/>
          <w:u w:val="single"/>
        </w:rPr>
        <w:t xml:space="preserve"> –PG – P</w:t>
      </w:r>
    </w:p>
    <w:p w:rsidR="00E37038" w:rsidRPr="00BE291E" w:rsidRDefault="00E37038" w:rsidP="000670F2">
      <w:pPr>
        <w:rPr>
          <w:rFonts w:ascii="Arial" w:hAnsi="Arial" w:cs="Arial"/>
          <w:sz w:val="24"/>
          <w:szCs w:val="24"/>
        </w:rPr>
      </w:pPr>
    </w:p>
    <w:p w:rsidR="000000B6" w:rsidRPr="000670F2" w:rsidRDefault="000000B6" w:rsidP="000000B6">
      <w:pPr>
        <w:rPr>
          <w:rFonts w:cstheme="minorHAnsi"/>
          <w:b/>
          <w:sz w:val="28"/>
          <w:szCs w:val="28"/>
        </w:rPr>
      </w:pPr>
      <w:r w:rsidRPr="000670F2">
        <w:rPr>
          <w:rFonts w:cstheme="minorHAnsi"/>
          <w:b/>
          <w:sz w:val="28"/>
          <w:szCs w:val="28"/>
        </w:rPr>
        <w:t>1. Verksamhetsstyrning och ledning</w:t>
      </w:r>
    </w:p>
    <w:p w:rsidR="000000B6" w:rsidRPr="00C677E7" w:rsidRDefault="000000B6" w:rsidP="000000B6">
      <w:pPr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ab/>
        <w:t>1.1 Styra och leda universitetsverksamheten</w:t>
      </w:r>
    </w:p>
    <w:p w:rsidR="000000B6" w:rsidRPr="00C677E7" w:rsidRDefault="000000B6" w:rsidP="00C677E7">
      <w:pPr>
        <w:ind w:left="2604"/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>1.1.1 Planera, följa upp verksamheten och hantera medel</w:t>
      </w:r>
    </w:p>
    <w:p w:rsidR="000000B6" w:rsidRPr="00C677E7" w:rsidRDefault="000000B6" w:rsidP="00C677E7">
      <w:pPr>
        <w:ind w:left="2604"/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>1.1.2 Utvärdera och utveckla verksamheten</w:t>
      </w:r>
    </w:p>
    <w:p w:rsidR="000000B6" w:rsidRPr="00C677E7" w:rsidRDefault="000000B6" w:rsidP="000000B6">
      <w:pPr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ab/>
      </w:r>
      <w:r w:rsidRPr="00C677E7">
        <w:rPr>
          <w:rFonts w:cstheme="minorHAnsi"/>
          <w:sz w:val="28"/>
          <w:szCs w:val="28"/>
        </w:rPr>
        <w:tab/>
        <w:t>1</w:t>
      </w:r>
      <w:r w:rsidR="000670F2">
        <w:rPr>
          <w:rFonts w:cstheme="minorHAnsi"/>
          <w:sz w:val="28"/>
          <w:szCs w:val="28"/>
        </w:rPr>
        <w:t>.1.3 Styra och leda miljöfrågor</w:t>
      </w:r>
      <w:r w:rsidRPr="00C677E7">
        <w:rPr>
          <w:rFonts w:cstheme="minorHAnsi"/>
          <w:sz w:val="28"/>
          <w:szCs w:val="28"/>
        </w:rPr>
        <w:tab/>
      </w:r>
    </w:p>
    <w:p w:rsidR="000000B6" w:rsidRPr="000670F2" w:rsidRDefault="000000B6" w:rsidP="000000B6">
      <w:pPr>
        <w:rPr>
          <w:rFonts w:cstheme="minorHAnsi"/>
          <w:b/>
          <w:sz w:val="28"/>
          <w:szCs w:val="28"/>
        </w:rPr>
      </w:pPr>
      <w:r w:rsidRPr="000670F2">
        <w:rPr>
          <w:rFonts w:cstheme="minorHAnsi"/>
          <w:b/>
          <w:sz w:val="28"/>
          <w:szCs w:val="28"/>
        </w:rPr>
        <w:t>2. Verksamhetsstöd</w:t>
      </w:r>
    </w:p>
    <w:p w:rsidR="000000B6" w:rsidRPr="00C677E7" w:rsidRDefault="000000B6" w:rsidP="000000B6">
      <w:pPr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ab/>
        <w:t>2.1 Administrera handlingar</w:t>
      </w:r>
    </w:p>
    <w:p w:rsidR="000000B6" w:rsidRPr="00C677E7" w:rsidRDefault="000000B6" w:rsidP="000000B6">
      <w:pPr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ab/>
      </w:r>
      <w:r w:rsidRPr="00C677E7">
        <w:rPr>
          <w:rFonts w:cstheme="minorHAnsi"/>
          <w:sz w:val="28"/>
          <w:szCs w:val="28"/>
        </w:rPr>
        <w:tab/>
        <w:t xml:space="preserve">2.1.1 Registrera och redovisa handlingar </w:t>
      </w:r>
    </w:p>
    <w:p w:rsidR="000000B6" w:rsidRPr="00C677E7" w:rsidRDefault="000000B6" w:rsidP="000000B6">
      <w:pPr>
        <w:ind w:left="1304" w:firstLine="1304"/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>2.1.2 Bevara och gallra handlingar</w:t>
      </w:r>
    </w:p>
    <w:p w:rsidR="00E37038" w:rsidRDefault="000000B6" w:rsidP="000000B6">
      <w:pPr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lastRenderedPageBreak/>
        <w:tab/>
      </w:r>
      <w:r w:rsidRPr="00C677E7">
        <w:rPr>
          <w:rFonts w:cstheme="minorHAnsi"/>
          <w:sz w:val="28"/>
          <w:szCs w:val="28"/>
        </w:rPr>
        <w:tab/>
        <w:t>2.1</w:t>
      </w:r>
      <w:r w:rsidR="000670F2">
        <w:rPr>
          <w:rFonts w:cstheme="minorHAnsi"/>
          <w:sz w:val="28"/>
          <w:szCs w:val="28"/>
        </w:rPr>
        <w:t>.3 Lämna ut allmänna handlingar</w:t>
      </w:r>
    </w:p>
    <w:p w:rsidR="000000B6" w:rsidRPr="00C677E7" w:rsidRDefault="00A6489C" w:rsidP="00E37038">
      <w:pPr>
        <w:ind w:firstLine="1304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2.</w:t>
      </w:r>
      <w:r w:rsidR="00092C29">
        <w:rPr>
          <w:rFonts w:cstheme="minorHAnsi"/>
          <w:sz w:val="28"/>
          <w:szCs w:val="28"/>
        </w:rPr>
        <w:t>2</w:t>
      </w:r>
      <w:r w:rsidR="000000B6" w:rsidRPr="00C677E7">
        <w:rPr>
          <w:rFonts w:cstheme="minorHAnsi"/>
          <w:sz w:val="28"/>
          <w:szCs w:val="28"/>
        </w:rPr>
        <w:t xml:space="preserve"> Ge juridiskt stöd</w:t>
      </w:r>
    </w:p>
    <w:p w:rsidR="000000B6" w:rsidRPr="00C677E7" w:rsidRDefault="00A6489C" w:rsidP="000000B6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ab/>
        <w:t>2.</w:t>
      </w:r>
      <w:r w:rsidR="00092C29">
        <w:rPr>
          <w:rFonts w:cstheme="minorHAnsi"/>
          <w:sz w:val="28"/>
          <w:szCs w:val="28"/>
        </w:rPr>
        <w:t>3</w:t>
      </w:r>
      <w:r w:rsidR="000000B6" w:rsidRPr="00C677E7">
        <w:rPr>
          <w:rFonts w:cstheme="minorHAnsi"/>
          <w:sz w:val="28"/>
          <w:szCs w:val="28"/>
        </w:rPr>
        <w:t xml:space="preserve"> Hantera bibliotek</w:t>
      </w:r>
    </w:p>
    <w:p w:rsidR="000000B6" w:rsidRPr="00C677E7" w:rsidRDefault="00A6489C" w:rsidP="000000B6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  <w:t>2.</w:t>
      </w:r>
      <w:r w:rsidR="00092C29">
        <w:rPr>
          <w:rFonts w:cstheme="minorHAnsi"/>
          <w:sz w:val="28"/>
          <w:szCs w:val="28"/>
        </w:rPr>
        <w:t>3</w:t>
      </w:r>
      <w:r w:rsidR="000000B6" w:rsidRPr="00C677E7">
        <w:rPr>
          <w:rFonts w:cstheme="minorHAnsi"/>
          <w:sz w:val="28"/>
          <w:szCs w:val="28"/>
        </w:rPr>
        <w:t>.1 Administrera bibliotek</w:t>
      </w:r>
    </w:p>
    <w:p w:rsidR="000000B6" w:rsidRPr="00C677E7" w:rsidRDefault="00A6489C" w:rsidP="00C677E7">
      <w:pPr>
        <w:ind w:left="2608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2.</w:t>
      </w:r>
      <w:r w:rsidR="00092C29">
        <w:rPr>
          <w:rFonts w:cstheme="minorHAnsi"/>
          <w:sz w:val="28"/>
          <w:szCs w:val="28"/>
        </w:rPr>
        <w:t>3</w:t>
      </w:r>
      <w:r w:rsidR="000000B6" w:rsidRPr="00C677E7">
        <w:rPr>
          <w:rFonts w:cstheme="minorHAnsi"/>
          <w:sz w:val="28"/>
          <w:szCs w:val="28"/>
        </w:rPr>
        <w:t xml:space="preserve">.2 Hantera vetenskaplig information och kommunikation </w:t>
      </w:r>
    </w:p>
    <w:p w:rsidR="000000B6" w:rsidRPr="00C677E7" w:rsidRDefault="00A6489C" w:rsidP="000000B6">
      <w:pPr>
        <w:ind w:firstLine="1304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2.</w:t>
      </w:r>
      <w:r w:rsidR="00092C29">
        <w:rPr>
          <w:rFonts w:cstheme="minorHAnsi"/>
          <w:sz w:val="28"/>
          <w:szCs w:val="28"/>
        </w:rPr>
        <w:t>4</w:t>
      </w:r>
      <w:r w:rsidR="000000B6" w:rsidRPr="00C677E7">
        <w:rPr>
          <w:rFonts w:cstheme="minorHAnsi"/>
          <w:sz w:val="28"/>
          <w:szCs w:val="28"/>
        </w:rPr>
        <w:t xml:space="preserve"> Administrera ekonomi</w:t>
      </w:r>
    </w:p>
    <w:p w:rsidR="000000B6" w:rsidRPr="00C677E7" w:rsidRDefault="00A6489C" w:rsidP="000000B6">
      <w:pPr>
        <w:ind w:left="2608" w:firstLine="1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2.</w:t>
      </w:r>
      <w:r w:rsidR="00092C29">
        <w:rPr>
          <w:rFonts w:cstheme="minorHAnsi"/>
          <w:sz w:val="28"/>
          <w:szCs w:val="28"/>
        </w:rPr>
        <w:t>4</w:t>
      </w:r>
      <w:r w:rsidR="000000B6" w:rsidRPr="00C677E7">
        <w:rPr>
          <w:rFonts w:cstheme="minorHAnsi"/>
          <w:sz w:val="28"/>
          <w:szCs w:val="28"/>
        </w:rPr>
        <w:t>.1 Hantera inbetalningar och intäkter</w:t>
      </w:r>
    </w:p>
    <w:p w:rsidR="000000B6" w:rsidRPr="00C677E7" w:rsidRDefault="00A6489C" w:rsidP="00C677E7">
      <w:pPr>
        <w:ind w:left="2604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2.</w:t>
      </w:r>
      <w:r w:rsidR="00092C29">
        <w:rPr>
          <w:rFonts w:cstheme="minorHAnsi"/>
          <w:sz w:val="28"/>
          <w:szCs w:val="28"/>
        </w:rPr>
        <w:t>4</w:t>
      </w:r>
      <w:r w:rsidR="000000B6" w:rsidRPr="00C677E7">
        <w:rPr>
          <w:rFonts w:cstheme="minorHAnsi"/>
          <w:sz w:val="28"/>
          <w:szCs w:val="28"/>
        </w:rPr>
        <w:t xml:space="preserve">.2 Hantera stipendier och andra utbetalningar </w:t>
      </w:r>
    </w:p>
    <w:p w:rsidR="000000B6" w:rsidRPr="00C677E7" w:rsidRDefault="00A6489C" w:rsidP="00C677E7">
      <w:pPr>
        <w:ind w:left="2600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2.</w:t>
      </w:r>
      <w:r w:rsidR="00092C29">
        <w:rPr>
          <w:rFonts w:cstheme="minorHAnsi"/>
          <w:sz w:val="28"/>
          <w:szCs w:val="28"/>
        </w:rPr>
        <w:t>4</w:t>
      </w:r>
      <w:r w:rsidR="000000B6" w:rsidRPr="00C677E7">
        <w:rPr>
          <w:rFonts w:cstheme="minorHAnsi"/>
          <w:sz w:val="28"/>
          <w:szCs w:val="28"/>
        </w:rPr>
        <w:t>.3 Hantera finansiering av verksamheten</w:t>
      </w:r>
    </w:p>
    <w:p w:rsidR="000000B6" w:rsidRPr="00C677E7" w:rsidRDefault="00A6489C" w:rsidP="000000B6">
      <w:pPr>
        <w:ind w:left="2608"/>
        <w:rPr>
          <w:rFonts w:cstheme="minorHAnsi"/>
          <w:b/>
          <w:i/>
          <w:sz w:val="28"/>
          <w:szCs w:val="28"/>
        </w:rPr>
      </w:pPr>
      <w:r>
        <w:rPr>
          <w:rFonts w:cstheme="minorHAnsi"/>
          <w:sz w:val="28"/>
          <w:szCs w:val="28"/>
        </w:rPr>
        <w:t>2.</w:t>
      </w:r>
      <w:r w:rsidR="00092C29">
        <w:rPr>
          <w:rFonts w:cstheme="minorHAnsi"/>
          <w:sz w:val="28"/>
          <w:szCs w:val="28"/>
        </w:rPr>
        <w:t>4</w:t>
      </w:r>
      <w:r w:rsidR="000000B6" w:rsidRPr="00C677E7">
        <w:rPr>
          <w:rFonts w:cstheme="minorHAnsi"/>
          <w:sz w:val="28"/>
          <w:szCs w:val="28"/>
        </w:rPr>
        <w:t>.4 Hantera finansiell redovisning och rapportering</w:t>
      </w:r>
      <w:r w:rsidR="000000B6" w:rsidRPr="00C677E7">
        <w:rPr>
          <w:rFonts w:cstheme="minorHAnsi"/>
          <w:b/>
          <w:i/>
          <w:sz w:val="28"/>
          <w:szCs w:val="28"/>
        </w:rPr>
        <w:t xml:space="preserve"> </w:t>
      </w:r>
    </w:p>
    <w:p w:rsidR="000000B6" w:rsidRPr="00C677E7" w:rsidRDefault="00A6489C" w:rsidP="000000B6">
      <w:pPr>
        <w:ind w:left="2608" w:firstLine="1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2.</w:t>
      </w:r>
      <w:r w:rsidR="00092C29">
        <w:rPr>
          <w:rFonts w:cstheme="minorHAnsi"/>
          <w:sz w:val="28"/>
          <w:szCs w:val="28"/>
        </w:rPr>
        <w:t>4</w:t>
      </w:r>
      <w:r w:rsidR="000670F2">
        <w:rPr>
          <w:rFonts w:cstheme="minorHAnsi"/>
          <w:sz w:val="28"/>
          <w:szCs w:val="28"/>
        </w:rPr>
        <w:t>.5 Upphandla varor och tjänster</w:t>
      </w:r>
      <w:r w:rsidR="000000B6" w:rsidRPr="00C677E7">
        <w:rPr>
          <w:rFonts w:cstheme="minorHAnsi"/>
          <w:sz w:val="28"/>
          <w:szCs w:val="28"/>
        </w:rPr>
        <w:tab/>
      </w:r>
    </w:p>
    <w:p w:rsidR="000000B6" w:rsidRPr="00C677E7" w:rsidRDefault="00A6489C" w:rsidP="000000B6">
      <w:pPr>
        <w:ind w:firstLine="1304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2.</w:t>
      </w:r>
      <w:r w:rsidR="00092C29">
        <w:rPr>
          <w:rFonts w:cstheme="minorHAnsi"/>
          <w:sz w:val="28"/>
          <w:szCs w:val="28"/>
        </w:rPr>
        <w:t>5</w:t>
      </w:r>
      <w:r w:rsidR="000000B6" w:rsidRPr="00C677E7">
        <w:rPr>
          <w:rFonts w:cstheme="minorHAnsi"/>
          <w:sz w:val="28"/>
          <w:szCs w:val="28"/>
        </w:rPr>
        <w:t xml:space="preserve"> Administrera personal</w:t>
      </w:r>
    </w:p>
    <w:p w:rsidR="000000B6" w:rsidRPr="00C677E7" w:rsidRDefault="00A6489C" w:rsidP="000000B6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  <w:t>2.</w:t>
      </w:r>
      <w:r w:rsidR="00092C29">
        <w:rPr>
          <w:rFonts w:cstheme="minorHAnsi"/>
          <w:sz w:val="28"/>
          <w:szCs w:val="28"/>
        </w:rPr>
        <w:t>5</w:t>
      </w:r>
      <w:r w:rsidR="000000B6" w:rsidRPr="00C677E7">
        <w:rPr>
          <w:rFonts w:cstheme="minorHAnsi"/>
          <w:sz w:val="28"/>
          <w:szCs w:val="28"/>
        </w:rPr>
        <w:t>.1 Rekrytera personal</w:t>
      </w:r>
    </w:p>
    <w:p w:rsidR="000000B6" w:rsidRPr="00C677E7" w:rsidRDefault="00A6489C" w:rsidP="000000B6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  <w:t>2.</w:t>
      </w:r>
      <w:r w:rsidR="00092C29">
        <w:rPr>
          <w:rFonts w:cstheme="minorHAnsi"/>
          <w:sz w:val="28"/>
          <w:szCs w:val="28"/>
        </w:rPr>
        <w:t>5</w:t>
      </w:r>
      <w:r w:rsidR="000000B6" w:rsidRPr="00C677E7">
        <w:rPr>
          <w:rFonts w:cstheme="minorHAnsi"/>
          <w:sz w:val="28"/>
          <w:szCs w:val="28"/>
        </w:rPr>
        <w:t>.2 Hantera löner</w:t>
      </w:r>
    </w:p>
    <w:p w:rsidR="000000B6" w:rsidRPr="00C677E7" w:rsidRDefault="00A6489C" w:rsidP="00C677E7">
      <w:pPr>
        <w:ind w:left="2608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2.</w:t>
      </w:r>
      <w:r w:rsidR="00092C29">
        <w:rPr>
          <w:rFonts w:cstheme="minorHAnsi"/>
          <w:sz w:val="28"/>
          <w:szCs w:val="28"/>
        </w:rPr>
        <w:t>5</w:t>
      </w:r>
      <w:r w:rsidR="000000B6" w:rsidRPr="00C677E7">
        <w:rPr>
          <w:rFonts w:cstheme="minorHAnsi"/>
          <w:sz w:val="28"/>
          <w:szCs w:val="28"/>
        </w:rPr>
        <w:t>.3 Utveckla kompetens och hantera</w:t>
      </w:r>
      <w:r w:rsidR="00C677E7">
        <w:rPr>
          <w:rFonts w:cstheme="minorHAnsi"/>
          <w:sz w:val="28"/>
          <w:szCs w:val="28"/>
        </w:rPr>
        <w:t xml:space="preserve"> </w:t>
      </w:r>
      <w:r w:rsidR="000000B6" w:rsidRPr="00C677E7">
        <w:rPr>
          <w:rFonts w:cstheme="minorHAnsi"/>
          <w:sz w:val="28"/>
          <w:szCs w:val="28"/>
        </w:rPr>
        <w:t>befordran</w:t>
      </w:r>
    </w:p>
    <w:p w:rsidR="000000B6" w:rsidRPr="00C677E7" w:rsidRDefault="00A6489C" w:rsidP="000000B6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  <w:t>2.</w:t>
      </w:r>
      <w:r w:rsidR="00092C29">
        <w:rPr>
          <w:rFonts w:cstheme="minorHAnsi"/>
          <w:sz w:val="28"/>
          <w:szCs w:val="28"/>
        </w:rPr>
        <w:t>5</w:t>
      </w:r>
      <w:r w:rsidR="000000B6" w:rsidRPr="00C677E7">
        <w:rPr>
          <w:rFonts w:cstheme="minorHAnsi"/>
          <w:sz w:val="28"/>
          <w:szCs w:val="28"/>
        </w:rPr>
        <w:t>.4 Hantera entledigande och pensioner</w:t>
      </w:r>
    </w:p>
    <w:p w:rsidR="00092C29" w:rsidRDefault="00A6489C" w:rsidP="000000B6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  <w:t>2.</w:t>
      </w:r>
      <w:r w:rsidR="00092C29">
        <w:rPr>
          <w:rFonts w:cstheme="minorHAnsi"/>
          <w:sz w:val="28"/>
          <w:szCs w:val="28"/>
        </w:rPr>
        <w:t>5</w:t>
      </w:r>
      <w:r w:rsidR="000000B6" w:rsidRPr="00C677E7">
        <w:rPr>
          <w:rFonts w:cstheme="minorHAnsi"/>
          <w:sz w:val="28"/>
          <w:szCs w:val="28"/>
        </w:rPr>
        <w:t>.5 Hantera arbetsmiljöfrågor</w:t>
      </w:r>
    </w:p>
    <w:p w:rsidR="00092C29" w:rsidRDefault="00092C29" w:rsidP="00092C29">
      <w:pPr>
        <w:ind w:firstLine="1304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2.6</w:t>
      </w:r>
      <w:r w:rsidRPr="00C677E7">
        <w:rPr>
          <w:rFonts w:cstheme="minorHAnsi"/>
          <w:sz w:val="28"/>
          <w:szCs w:val="28"/>
        </w:rPr>
        <w:t xml:space="preserve"> Hantera nationell och internationell samverkan</w:t>
      </w:r>
    </w:p>
    <w:p w:rsidR="00A708FC" w:rsidRDefault="00092C29" w:rsidP="00092C29">
      <w:pPr>
        <w:ind w:firstLine="1304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2.7 </w:t>
      </w:r>
      <w:r w:rsidR="008D2DF9">
        <w:rPr>
          <w:rFonts w:cstheme="minorHAnsi"/>
          <w:sz w:val="28"/>
          <w:szCs w:val="28"/>
        </w:rPr>
        <w:t xml:space="preserve">Hantera </w:t>
      </w:r>
      <w:r>
        <w:rPr>
          <w:rFonts w:cstheme="minorHAnsi"/>
          <w:sz w:val="28"/>
          <w:szCs w:val="28"/>
        </w:rPr>
        <w:t>kommunikation</w:t>
      </w:r>
    </w:p>
    <w:p w:rsidR="00A708FC" w:rsidRDefault="00A708FC" w:rsidP="00A708FC">
      <w:pPr>
        <w:ind w:left="2600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lastRenderedPageBreak/>
        <w:t>2.7.1 Hantera intern och extern kommunikation</w:t>
      </w:r>
    </w:p>
    <w:p w:rsidR="00A708FC" w:rsidRDefault="00A708FC" w:rsidP="00A708FC">
      <w:pPr>
        <w:ind w:left="2600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2.7.2 Organisera konferenser och evenemang</w:t>
      </w:r>
    </w:p>
    <w:p w:rsidR="000000B6" w:rsidRDefault="00A708FC" w:rsidP="00A708FC">
      <w:pPr>
        <w:ind w:left="2600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2.7.3 Administrera telefoni, video och växel </w:t>
      </w:r>
      <w:r w:rsidR="000000B6" w:rsidRPr="00C677E7">
        <w:rPr>
          <w:rFonts w:cstheme="minorHAnsi"/>
          <w:sz w:val="28"/>
          <w:szCs w:val="28"/>
        </w:rPr>
        <w:tab/>
      </w:r>
    </w:p>
    <w:p w:rsidR="000000B6" w:rsidRPr="00C677E7" w:rsidRDefault="00A6489C" w:rsidP="000000B6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ab/>
        <w:t>2.</w:t>
      </w:r>
      <w:r w:rsidR="00F53F62">
        <w:rPr>
          <w:rFonts w:cstheme="minorHAnsi"/>
          <w:sz w:val="28"/>
          <w:szCs w:val="28"/>
        </w:rPr>
        <w:t>8</w:t>
      </w:r>
      <w:r w:rsidR="000000B6" w:rsidRPr="00C677E7">
        <w:rPr>
          <w:rFonts w:cstheme="minorHAnsi"/>
          <w:sz w:val="28"/>
          <w:szCs w:val="28"/>
        </w:rPr>
        <w:t xml:space="preserve"> Hantera IT</w:t>
      </w:r>
    </w:p>
    <w:p w:rsidR="000000B6" w:rsidRPr="00C677E7" w:rsidRDefault="00A6489C" w:rsidP="000000B6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  <w:t>2.</w:t>
      </w:r>
      <w:r w:rsidR="00F53F62">
        <w:rPr>
          <w:rFonts w:cstheme="minorHAnsi"/>
          <w:sz w:val="28"/>
          <w:szCs w:val="28"/>
        </w:rPr>
        <w:t>8</w:t>
      </w:r>
      <w:r w:rsidR="000000B6" w:rsidRPr="00C677E7">
        <w:rPr>
          <w:rFonts w:cstheme="minorHAnsi"/>
          <w:sz w:val="28"/>
          <w:szCs w:val="28"/>
        </w:rPr>
        <w:t>.1 Ge IT-stöd</w:t>
      </w:r>
    </w:p>
    <w:p w:rsidR="000000B6" w:rsidRPr="00C677E7" w:rsidRDefault="00A6489C" w:rsidP="000000B6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  <w:t>2.</w:t>
      </w:r>
      <w:r w:rsidR="00F53F62">
        <w:rPr>
          <w:rFonts w:cstheme="minorHAnsi"/>
          <w:sz w:val="28"/>
          <w:szCs w:val="28"/>
        </w:rPr>
        <w:t>8</w:t>
      </w:r>
      <w:r w:rsidR="000000B6" w:rsidRPr="00C677E7">
        <w:rPr>
          <w:rFonts w:cstheme="minorHAnsi"/>
          <w:sz w:val="28"/>
          <w:szCs w:val="28"/>
        </w:rPr>
        <w:t>.2 Tillhandahålla IT-drift</w:t>
      </w:r>
    </w:p>
    <w:p w:rsidR="000000B6" w:rsidRPr="00C677E7" w:rsidRDefault="00A6489C" w:rsidP="000000B6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  <w:t>2.</w:t>
      </w:r>
      <w:r w:rsidR="00F53F62">
        <w:rPr>
          <w:rFonts w:cstheme="minorHAnsi"/>
          <w:sz w:val="28"/>
          <w:szCs w:val="28"/>
        </w:rPr>
        <w:t>8</w:t>
      </w:r>
      <w:r w:rsidR="000000B6" w:rsidRPr="00C677E7">
        <w:rPr>
          <w:rFonts w:cstheme="minorHAnsi"/>
          <w:sz w:val="28"/>
          <w:szCs w:val="28"/>
        </w:rPr>
        <w:t xml:space="preserve">.3 Utveckla och förvalta IT-system </w:t>
      </w:r>
    </w:p>
    <w:p w:rsidR="000000B6" w:rsidRPr="00C677E7" w:rsidRDefault="00A6489C" w:rsidP="000670F2">
      <w:pPr>
        <w:spacing w:before="240"/>
        <w:ind w:left="1304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2.</w:t>
      </w:r>
      <w:r w:rsidR="00F53F62">
        <w:rPr>
          <w:rFonts w:cstheme="minorHAnsi"/>
          <w:sz w:val="28"/>
          <w:szCs w:val="28"/>
        </w:rPr>
        <w:t>9</w:t>
      </w:r>
      <w:r w:rsidR="000000B6" w:rsidRPr="00C677E7">
        <w:rPr>
          <w:rFonts w:cstheme="minorHAnsi"/>
          <w:sz w:val="28"/>
          <w:szCs w:val="28"/>
        </w:rPr>
        <w:t xml:space="preserve"> Hantera lokaler </w:t>
      </w:r>
    </w:p>
    <w:p w:rsidR="000000B6" w:rsidRPr="00C677E7" w:rsidRDefault="00A6489C" w:rsidP="000670F2">
      <w:pPr>
        <w:spacing w:before="240"/>
        <w:ind w:firstLine="1304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2.</w:t>
      </w:r>
      <w:r w:rsidR="00F53F62">
        <w:rPr>
          <w:rFonts w:cstheme="minorHAnsi"/>
          <w:sz w:val="28"/>
          <w:szCs w:val="28"/>
        </w:rPr>
        <w:t>10</w:t>
      </w:r>
      <w:r w:rsidR="000000B6" w:rsidRPr="00C677E7">
        <w:rPr>
          <w:rFonts w:cstheme="minorHAnsi"/>
          <w:sz w:val="28"/>
          <w:szCs w:val="28"/>
        </w:rPr>
        <w:t xml:space="preserve"> Ge säkerhetsstöd </w:t>
      </w:r>
    </w:p>
    <w:p w:rsidR="000000B6" w:rsidRPr="00C677E7" w:rsidRDefault="00A6489C" w:rsidP="000670F2">
      <w:pPr>
        <w:spacing w:after="0"/>
        <w:ind w:left="1304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2.</w:t>
      </w:r>
      <w:r w:rsidR="00F53F62">
        <w:rPr>
          <w:rFonts w:cstheme="minorHAnsi"/>
          <w:sz w:val="28"/>
          <w:szCs w:val="28"/>
        </w:rPr>
        <w:t>11</w:t>
      </w:r>
      <w:r w:rsidR="000000B6" w:rsidRPr="00C677E7">
        <w:rPr>
          <w:rFonts w:cstheme="minorHAnsi"/>
          <w:sz w:val="28"/>
          <w:szCs w:val="28"/>
        </w:rPr>
        <w:t xml:space="preserve"> Ge service med telefoni, verkstad och transport</w:t>
      </w:r>
      <w:r>
        <w:rPr>
          <w:rFonts w:cstheme="minorHAnsi"/>
          <w:sz w:val="28"/>
          <w:szCs w:val="28"/>
        </w:rPr>
        <w:tab/>
      </w:r>
      <w:r w:rsidR="000000B6" w:rsidRPr="00C677E7">
        <w:rPr>
          <w:rFonts w:cstheme="minorHAnsi"/>
          <w:sz w:val="28"/>
          <w:szCs w:val="28"/>
        </w:rPr>
        <w:tab/>
      </w:r>
    </w:p>
    <w:p w:rsidR="000000B6" w:rsidRPr="000670F2" w:rsidRDefault="000000B6" w:rsidP="000670F2">
      <w:pPr>
        <w:spacing w:before="240" w:after="0"/>
        <w:rPr>
          <w:rFonts w:cstheme="minorHAnsi"/>
          <w:b/>
          <w:sz w:val="28"/>
          <w:szCs w:val="28"/>
        </w:rPr>
      </w:pPr>
      <w:r w:rsidRPr="000670F2">
        <w:rPr>
          <w:rFonts w:cstheme="minorHAnsi"/>
          <w:b/>
          <w:sz w:val="28"/>
          <w:szCs w:val="28"/>
        </w:rPr>
        <w:t xml:space="preserve">3. Utbildning </w:t>
      </w:r>
    </w:p>
    <w:p w:rsidR="000000B6" w:rsidRPr="00C677E7" w:rsidRDefault="000000B6" w:rsidP="000670F2">
      <w:pPr>
        <w:spacing w:before="240"/>
        <w:ind w:left="1305"/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>3.1 Tillhandahålla utbildning</w:t>
      </w:r>
      <w:r w:rsidR="00F53F62">
        <w:rPr>
          <w:rFonts w:cstheme="minorHAnsi"/>
          <w:sz w:val="28"/>
          <w:szCs w:val="28"/>
        </w:rPr>
        <w:t xml:space="preserve"> på </w:t>
      </w:r>
      <w:r w:rsidR="00F53F62" w:rsidRPr="00C677E7">
        <w:rPr>
          <w:rFonts w:cstheme="minorHAnsi"/>
          <w:sz w:val="28"/>
          <w:szCs w:val="28"/>
        </w:rPr>
        <w:t>grund</w:t>
      </w:r>
      <w:r w:rsidR="00F53F62">
        <w:rPr>
          <w:rFonts w:cstheme="minorHAnsi"/>
          <w:sz w:val="28"/>
          <w:szCs w:val="28"/>
        </w:rPr>
        <w:t>- och avancerad nivå</w:t>
      </w:r>
    </w:p>
    <w:p w:rsidR="000000B6" w:rsidRPr="00C677E7" w:rsidRDefault="000000B6" w:rsidP="000000B6">
      <w:pPr>
        <w:ind w:left="1305"/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ab/>
        <w:t>3.1.1 Planera kurser</w:t>
      </w:r>
      <w:r w:rsidRPr="00C677E7">
        <w:rPr>
          <w:rFonts w:cstheme="minorHAnsi"/>
          <w:sz w:val="28"/>
          <w:szCs w:val="28"/>
        </w:rPr>
        <w:tab/>
      </w:r>
      <w:r w:rsidRPr="00C677E7">
        <w:rPr>
          <w:rFonts w:cstheme="minorHAnsi"/>
          <w:sz w:val="28"/>
          <w:szCs w:val="28"/>
        </w:rPr>
        <w:tab/>
      </w:r>
    </w:p>
    <w:p w:rsidR="000000B6" w:rsidRPr="00C677E7" w:rsidRDefault="000000B6" w:rsidP="000000B6">
      <w:pPr>
        <w:ind w:left="1305"/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ab/>
        <w:t>3.1.2 Anta och registrera studenter</w:t>
      </w:r>
    </w:p>
    <w:p w:rsidR="000000B6" w:rsidRPr="00C677E7" w:rsidRDefault="000000B6" w:rsidP="00C677E7">
      <w:pPr>
        <w:ind w:left="2608"/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>3.1.3 Genomföra och dokumentera utbildning</w:t>
      </w:r>
      <w:r w:rsidR="00F53F62">
        <w:rPr>
          <w:rFonts w:cstheme="minorHAnsi"/>
          <w:sz w:val="28"/>
          <w:szCs w:val="28"/>
        </w:rPr>
        <w:t xml:space="preserve"> på </w:t>
      </w:r>
      <w:r w:rsidR="00F53F62" w:rsidRPr="00C677E7">
        <w:rPr>
          <w:rFonts w:cstheme="minorHAnsi"/>
          <w:sz w:val="28"/>
          <w:szCs w:val="28"/>
        </w:rPr>
        <w:t>grund</w:t>
      </w:r>
      <w:r w:rsidR="00F53F62">
        <w:rPr>
          <w:rFonts w:cstheme="minorHAnsi"/>
          <w:sz w:val="28"/>
          <w:szCs w:val="28"/>
        </w:rPr>
        <w:t>- och avancerad</w:t>
      </w:r>
    </w:p>
    <w:p w:rsidR="000000B6" w:rsidRPr="00C677E7" w:rsidRDefault="000000B6" w:rsidP="00C677E7">
      <w:pPr>
        <w:ind w:left="2608"/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>3.1.4 Hantera tillgodoräknanden av studier</w:t>
      </w:r>
    </w:p>
    <w:p w:rsidR="000000B6" w:rsidRPr="00C677E7" w:rsidRDefault="000000B6" w:rsidP="00C677E7">
      <w:pPr>
        <w:ind w:left="2601"/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>3.1.5 Ge studievägledning och internationellt studentutbyte</w:t>
      </w:r>
    </w:p>
    <w:p w:rsidR="000000B6" w:rsidRPr="00C677E7" w:rsidRDefault="000000B6" w:rsidP="000000B6">
      <w:pPr>
        <w:ind w:left="1305"/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lastRenderedPageBreak/>
        <w:t>3.2 Tillhandahålla utbildning</w:t>
      </w:r>
      <w:r w:rsidR="00F53F62">
        <w:rPr>
          <w:rFonts w:cstheme="minorHAnsi"/>
          <w:sz w:val="28"/>
          <w:szCs w:val="28"/>
        </w:rPr>
        <w:t xml:space="preserve"> </w:t>
      </w:r>
      <w:r w:rsidR="00F53F62" w:rsidRPr="00C677E7">
        <w:rPr>
          <w:rFonts w:cstheme="minorHAnsi"/>
          <w:sz w:val="28"/>
          <w:szCs w:val="28"/>
        </w:rPr>
        <w:t>forskar</w:t>
      </w:r>
      <w:r w:rsidR="00F53F62">
        <w:rPr>
          <w:rFonts w:cstheme="minorHAnsi"/>
          <w:sz w:val="28"/>
          <w:szCs w:val="28"/>
        </w:rPr>
        <w:t>nivå</w:t>
      </w:r>
    </w:p>
    <w:p w:rsidR="000000B6" w:rsidRPr="00C677E7" w:rsidRDefault="000000B6" w:rsidP="000000B6">
      <w:pPr>
        <w:ind w:left="1305"/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ab/>
        <w:t>3.2.1 Planera studier</w:t>
      </w:r>
      <w:r w:rsidRPr="00C677E7">
        <w:rPr>
          <w:rFonts w:cstheme="minorHAnsi"/>
          <w:sz w:val="28"/>
          <w:szCs w:val="28"/>
        </w:rPr>
        <w:tab/>
      </w:r>
      <w:r w:rsidRPr="00C677E7">
        <w:rPr>
          <w:rFonts w:cstheme="minorHAnsi"/>
          <w:sz w:val="28"/>
          <w:szCs w:val="28"/>
        </w:rPr>
        <w:tab/>
      </w:r>
    </w:p>
    <w:p w:rsidR="000000B6" w:rsidRPr="00C677E7" w:rsidRDefault="000000B6" w:rsidP="000000B6">
      <w:pPr>
        <w:ind w:left="1305"/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ab/>
        <w:t>3.2.2 Anta och registrera forskarstudenter</w:t>
      </w:r>
    </w:p>
    <w:p w:rsidR="000000B6" w:rsidRPr="00C677E7" w:rsidRDefault="000000B6" w:rsidP="00C677E7">
      <w:pPr>
        <w:ind w:left="2608"/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>3.2.3 Genomföra och dokumentera forskarutbildning</w:t>
      </w:r>
    </w:p>
    <w:p w:rsidR="000000B6" w:rsidRPr="00C677E7" w:rsidRDefault="000000B6" w:rsidP="000670F2">
      <w:pPr>
        <w:spacing w:after="0"/>
        <w:ind w:left="2608"/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>3.2.4 Hantera tillgodoräknanden av studier</w:t>
      </w:r>
    </w:p>
    <w:p w:rsidR="000000B6" w:rsidRPr="000670F2" w:rsidRDefault="000000B6" w:rsidP="000670F2">
      <w:pPr>
        <w:spacing w:before="240" w:after="0"/>
        <w:rPr>
          <w:rFonts w:cstheme="minorHAnsi"/>
          <w:b/>
          <w:sz w:val="28"/>
          <w:szCs w:val="28"/>
        </w:rPr>
      </w:pPr>
      <w:r w:rsidRPr="000670F2">
        <w:rPr>
          <w:rFonts w:cstheme="minorHAnsi"/>
          <w:b/>
          <w:sz w:val="28"/>
          <w:szCs w:val="28"/>
        </w:rPr>
        <w:t>4. Forskning</w:t>
      </w:r>
    </w:p>
    <w:p w:rsidR="000000B6" w:rsidRPr="00C677E7" w:rsidRDefault="000000B6" w:rsidP="000670F2">
      <w:pPr>
        <w:spacing w:before="240"/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ab/>
        <w:t>4.1 Planera forskning och söka medel</w:t>
      </w:r>
    </w:p>
    <w:p w:rsidR="000000B6" w:rsidRPr="00C677E7" w:rsidRDefault="000000B6" w:rsidP="000000B6">
      <w:pPr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ab/>
        <w:t>4.2 Hantera forskningsmedel</w:t>
      </w:r>
      <w:r w:rsidRPr="00C677E7">
        <w:rPr>
          <w:rFonts w:cstheme="minorHAnsi"/>
          <w:sz w:val="28"/>
          <w:szCs w:val="28"/>
        </w:rPr>
        <w:tab/>
      </w:r>
    </w:p>
    <w:p w:rsidR="000000B6" w:rsidRPr="00C677E7" w:rsidRDefault="000000B6" w:rsidP="000000B6">
      <w:pPr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ab/>
        <w:t>4.3 Utföra forskning</w:t>
      </w:r>
    </w:p>
    <w:p w:rsidR="000000B6" w:rsidRPr="00C677E7" w:rsidRDefault="000000B6" w:rsidP="000000B6">
      <w:pPr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ab/>
        <w:t>4.4 Publicera forskning</w:t>
      </w:r>
    </w:p>
    <w:p w:rsidR="000000B6" w:rsidRPr="00C677E7" w:rsidRDefault="000000B6" w:rsidP="000000B6">
      <w:pPr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ab/>
        <w:t>4.5 Fullfölja och redovisa forskning</w:t>
      </w:r>
    </w:p>
    <w:p w:rsidR="000000B6" w:rsidRPr="000670F2" w:rsidRDefault="00066488" w:rsidP="000000B6">
      <w:pPr>
        <w:rPr>
          <w:rFonts w:cstheme="minorHAnsi"/>
          <w:b/>
          <w:sz w:val="28"/>
          <w:szCs w:val="28"/>
        </w:rPr>
      </w:pPr>
      <w:r w:rsidRPr="000670F2">
        <w:rPr>
          <w:rFonts w:cstheme="minorHAnsi"/>
          <w:b/>
          <w:sz w:val="28"/>
          <w:szCs w:val="28"/>
        </w:rPr>
        <w:t xml:space="preserve">5. Miljöanalys och </w:t>
      </w:r>
      <w:r w:rsidR="000000B6" w:rsidRPr="000670F2">
        <w:rPr>
          <w:rFonts w:cstheme="minorHAnsi"/>
          <w:b/>
          <w:sz w:val="28"/>
          <w:szCs w:val="28"/>
        </w:rPr>
        <w:t>försök</w:t>
      </w:r>
    </w:p>
    <w:p w:rsidR="000670F2" w:rsidRDefault="000000B6" w:rsidP="000670F2">
      <w:pPr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ab/>
      </w:r>
      <w:r w:rsidR="000670F2">
        <w:rPr>
          <w:rFonts w:cstheme="minorHAnsi"/>
          <w:sz w:val="28"/>
          <w:szCs w:val="28"/>
        </w:rPr>
        <w:t>5.1</w:t>
      </w:r>
      <w:r w:rsidRPr="00C677E7">
        <w:rPr>
          <w:rFonts w:cstheme="minorHAnsi"/>
          <w:sz w:val="28"/>
          <w:szCs w:val="28"/>
        </w:rPr>
        <w:t xml:space="preserve"> Hantera fortlöpande miljöanalys och – stöd</w:t>
      </w:r>
    </w:p>
    <w:p w:rsidR="000000B6" w:rsidRDefault="000670F2" w:rsidP="000670F2">
      <w:pPr>
        <w:ind w:firstLine="1304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5</w:t>
      </w:r>
      <w:r w:rsidR="000000B6" w:rsidRPr="00C677E7">
        <w:rPr>
          <w:rFonts w:cstheme="minorHAnsi"/>
          <w:sz w:val="28"/>
          <w:szCs w:val="28"/>
        </w:rPr>
        <w:t>.2 Hantera riksskogstaxering</w:t>
      </w:r>
    </w:p>
    <w:p w:rsidR="000670F2" w:rsidRPr="00C677E7" w:rsidRDefault="000670F2" w:rsidP="000670F2">
      <w:pPr>
        <w:ind w:firstLine="1304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5.3 Hantera markinventering</w:t>
      </w:r>
    </w:p>
    <w:p w:rsidR="007A1E1B" w:rsidRDefault="000670F2" w:rsidP="000670F2">
      <w:pPr>
        <w:ind w:firstLine="1304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5.4</w:t>
      </w:r>
      <w:r w:rsidR="000000B6" w:rsidRPr="00C677E7">
        <w:rPr>
          <w:rFonts w:cstheme="minorHAnsi"/>
          <w:sz w:val="28"/>
          <w:szCs w:val="28"/>
        </w:rPr>
        <w:t xml:space="preserve"> Hantera akvatiska resurser</w:t>
      </w:r>
    </w:p>
    <w:p w:rsidR="007A1E1B" w:rsidRDefault="007A1E1B" w:rsidP="000670F2">
      <w:pPr>
        <w:ind w:firstLine="1304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ab/>
        <w:t>5.4.1 Hantera provfiske och fiskmärkning</w:t>
      </w:r>
    </w:p>
    <w:p w:rsidR="007A1E1B" w:rsidRDefault="007A1E1B" w:rsidP="007A1E1B">
      <w:pPr>
        <w:ind w:left="2608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5.4.2 Hantera analys av bestånd och ekosystem</w:t>
      </w:r>
    </w:p>
    <w:p w:rsidR="000000B6" w:rsidRPr="00C677E7" w:rsidRDefault="007A1E1B" w:rsidP="007A1E1B">
      <w:pPr>
        <w:spacing w:after="0"/>
        <w:ind w:left="2608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5.4.3 Hantera rådgivning om förvaltning av akvatisk fisk och skaldjursresurser</w:t>
      </w:r>
      <w:r w:rsidR="000000B6" w:rsidRPr="00C677E7">
        <w:rPr>
          <w:rFonts w:cstheme="minorHAnsi"/>
          <w:sz w:val="28"/>
          <w:szCs w:val="28"/>
        </w:rPr>
        <w:tab/>
      </w:r>
      <w:r w:rsidR="00066488">
        <w:rPr>
          <w:rFonts w:cstheme="minorHAnsi"/>
          <w:sz w:val="28"/>
          <w:szCs w:val="28"/>
        </w:rPr>
        <w:tab/>
      </w:r>
    </w:p>
    <w:p w:rsidR="000000B6" w:rsidRDefault="000000B6" w:rsidP="007A1E1B">
      <w:pPr>
        <w:spacing w:after="0"/>
        <w:rPr>
          <w:rFonts w:cstheme="minorHAnsi"/>
          <w:b/>
          <w:sz w:val="28"/>
          <w:szCs w:val="28"/>
        </w:rPr>
      </w:pPr>
      <w:r w:rsidRPr="000670F2">
        <w:rPr>
          <w:rFonts w:cstheme="minorHAnsi"/>
          <w:b/>
          <w:sz w:val="28"/>
          <w:szCs w:val="28"/>
        </w:rPr>
        <w:lastRenderedPageBreak/>
        <w:t xml:space="preserve">6. Klinisk verksamhet </w:t>
      </w:r>
    </w:p>
    <w:p w:rsidR="007A1E1B" w:rsidRPr="000670F2" w:rsidRDefault="007A1E1B" w:rsidP="007A1E1B">
      <w:pPr>
        <w:spacing w:after="0"/>
        <w:rPr>
          <w:rFonts w:cstheme="minorHAnsi"/>
          <w:b/>
          <w:sz w:val="28"/>
          <w:szCs w:val="28"/>
        </w:rPr>
      </w:pPr>
    </w:p>
    <w:p w:rsidR="000000B6" w:rsidRPr="00C677E7" w:rsidRDefault="000000B6" w:rsidP="000000B6">
      <w:pPr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ab/>
        <w:t>6.1 Leda djursjukhuset</w:t>
      </w:r>
    </w:p>
    <w:p w:rsidR="000000B6" w:rsidRPr="00C677E7" w:rsidRDefault="000000B6" w:rsidP="000000B6">
      <w:pPr>
        <w:ind w:firstLine="1304"/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>6.2 Behandla patient</w:t>
      </w:r>
    </w:p>
    <w:p w:rsidR="000000B6" w:rsidRPr="00C677E7" w:rsidRDefault="000000B6" w:rsidP="00C74089">
      <w:pPr>
        <w:ind w:left="2604"/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>6.2.1 Behandla smådjur och hästar</w:t>
      </w:r>
      <w:r w:rsidR="00C74089">
        <w:rPr>
          <w:rFonts w:cstheme="minorHAnsi"/>
          <w:sz w:val="28"/>
          <w:szCs w:val="28"/>
        </w:rPr>
        <w:t xml:space="preserve"> på djursjukhuset</w:t>
      </w:r>
    </w:p>
    <w:p w:rsidR="00C74089" w:rsidRDefault="000000B6" w:rsidP="00C74089">
      <w:pPr>
        <w:spacing w:after="0"/>
        <w:ind w:left="2608"/>
        <w:rPr>
          <w:rFonts w:cstheme="minorHAnsi"/>
          <w:sz w:val="28"/>
          <w:szCs w:val="28"/>
        </w:rPr>
      </w:pPr>
      <w:r w:rsidRPr="00C677E7">
        <w:rPr>
          <w:rFonts w:cstheme="minorHAnsi"/>
          <w:sz w:val="28"/>
          <w:szCs w:val="28"/>
        </w:rPr>
        <w:t>6.2.2 Behandla patient inom ambulatoriska kliniken</w:t>
      </w:r>
    </w:p>
    <w:p w:rsidR="00C74089" w:rsidRDefault="00C74089" w:rsidP="00C74089">
      <w:pPr>
        <w:spacing w:after="0"/>
        <w:ind w:firstLine="1304"/>
        <w:rPr>
          <w:rFonts w:cstheme="minorHAnsi"/>
          <w:sz w:val="28"/>
          <w:szCs w:val="28"/>
        </w:rPr>
      </w:pPr>
    </w:p>
    <w:p w:rsidR="00150DCA" w:rsidRPr="00D25D7E" w:rsidRDefault="00D25D7E" w:rsidP="00C74089">
      <w:pPr>
        <w:spacing w:after="0"/>
        <w:ind w:firstLine="1304"/>
        <w:rPr>
          <w:rFonts w:cstheme="minorHAnsi"/>
          <w:sz w:val="28"/>
          <w:szCs w:val="28"/>
        </w:rPr>
      </w:pPr>
      <w:r w:rsidRPr="00D25D7E">
        <w:rPr>
          <w:rFonts w:cstheme="minorHAnsi"/>
          <w:sz w:val="28"/>
          <w:szCs w:val="28"/>
        </w:rPr>
        <w:t>6.3 Hantera klagomål och kundbehov</w:t>
      </w:r>
      <w:bookmarkEnd w:id="0"/>
    </w:p>
    <w:sectPr w:rsidR="00150DCA" w:rsidRPr="00D25D7E" w:rsidSect="001406CC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701" w:right="2268" w:bottom="1814" w:left="2268" w:header="851" w:footer="36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6639" w:rsidRDefault="00DD6639" w:rsidP="00B65B3A">
      <w:pPr>
        <w:spacing w:after="0" w:line="240" w:lineRule="auto"/>
      </w:pPr>
      <w:r>
        <w:separator/>
      </w:r>
    </w:p>
    <w:p w:rsidR="00DD6639" w:rsidRDefault="00DD6639"/>
  </w:endnote>
  <w:endnote w:type="continuationSeparator" w:id="0">
    <w:p w:rsidR="00DD6639" w:rsidRDefault="00DD6639" w:rsidP="00B65B3A">
      <w:pPr>
        <w:spacing w:after="0" w:line="240" w:lineRule="auto"/>
      </w:pPr>
      <w:r>
        <w:continuationSeparator/>
      </w:r>
    </w:p>
    <w:p w:rsidR="00DD6639" w:rsidRDefault="00DD663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0DCA" w:rsidRPr="009A7227" w:rsidRDefault="00150DCA" w:rsidP="00150DCA">
    <w:pPr>
      <w:pStyle w:val="Footer"/>
      <w:jc w:val="center"/>
    </w:pPr>
    <w:r w:rsidRPr="00F67052">
      <w:rPr>
        <w:lang w:val="sv-SE"/>
      </w:rPr>
      <w:fldChar w:fldCharType="begin"/>
    </w:r>
    <w:r w:rsidRPr="00F67052">
      <w:rPr>
        <w:lang w:val="sv-SE"/>
      </w:rPr>
      <w:instrText xml:space="preserve"> PAGE   \* MERGEFORMAT </w:instrText>
    </w:r>
    <w:r w:rsidRPr="00F67052">
      <w:rPr>
        <w:lang w:val="sv-SE"/>
      </w:rPr>
      <w:fldChar w:fldCharType="separate"/>
    </w:r>
    <w:r w:rsidR="00094D7C">
      <w:rPr>
        <w:noProof/>
        <w:lang w:val="sv-SE"/>
      </w:rPr>
      <w:t>5</w:t>
    </w:r>
    <w:r w:rsidRPr="00F67052">
      <w:rPr>
        <w:lang w:val="sv-SE"/>
      </w:rPr>
      <w:fldChar w:fldCharType="end"/>
    </w:r>
    <w:r w:rsidRPr="00F67052">
      <w:rPr>
        <w:lang w:val="sv-SE"/>
      </w:rPr>
      <w:t>(</w:t>
    </w:r>
    <w:r w:rsidRPr="00F67052">
      <w:rPr>
        <w:lang w:val="sv-SE"/>
      </w:rPr>
      <w:fldChar w:fldCharType="begin"/>
    </w:r>
    <w:r w:rsidRPr="00F67052">
      <w:rPr>
        <w:lang w:val="sv-SE"/>
      </w:rPr>
      <w:instrText xml:space="preserve"> NUMPAGES   \* MERGEFORMAT </w:instrText>
    </w:r>
    <w:r w:rsidRPr="00F67052">
      <w:rPr>
        <w:lang w:val="sv-SE"/>
      </w:rPr>
      <w:fldChar w:fldCharType="separate"/>
    </w:r>
    <w:r w:rsidR="00094D7C">
      <w:rPr>
        <w:noProof/>
        <w:lang w:val="sv-SE"/>
      </w:rPr>
      <w:t>5</w:t>
    </w:r>
    <w:r w:rsidRPr="00F67052">
      <w:rPr>
        <w:noProof/>
        <w:lang w:val="sv-SE"/>
      </w:rPr>
      <w:fldChar w:fldCharType="end"/>
    </w:r>
    <w:r w:rsidRPr="00F67052">
      <w:rPr>
        <w:lang w:val="sv-SE"/>
      </w:rPr>
      <w:t>)</w:t>
    </w:r>
  </w:p>
  <w:p w:rsidR="00150DCA" w:rsidRDefault="00150DCA" w:rsidP="00C56D4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0DCA" w:rsidRPr="009A7227" w:rsidRDefault="00150DCA" w:rsidP="00150DCA">
    <w:pPr>
      <w:pStyle w:val="Footer"/>
      <w:jc w:val="center"/>
    </w:pPr>
    <w:r w:rsidRPr="00F67052">
      <w:rPr>
        <w:lang w:val="sv-SE"/>
      </w:rPr>
      <w:fldChar w:fldCharType="begin"/>
    </w:r>
    <w:r w:rsidRPr="00F67052">
      <w:rPr>
        <w:lang w:val="sv-SE"/>
      </w:rPr>
      <w:instrText xml:space="preserve"> PAGE   \* MERGEFORMAT </w:instrText>
    </w:r>
    <w:r w:rsidRPr="00F67052">
      <w:rPr>
        <w:lang w:val="sv-SE"/>
      </w:rPr>
      <w:fldChar w:fldCharType="separate"/>
    </w:r>
    <w:r w:rsidR="00094D7C">
      <w:rPr>
        <w:noProof/>
        <w:lang w:val="sv-SE"/>
      </w:rPr>
      <w:t>1</w:t>
    </w:r>
    <w:r w:rsidRPr="00F67052">
      <w:rPr>
        <w:lang w:val="sv-SE"/>
      </w:rPr>
      <w:fldChar w:fldCharType="end"/>
    </w:r>
    <w:r w:rsidRPr="00F67052">
      <w:rPr>
        <w:lang w:val="sv-SE"/>
      </w:rPr>
      <w:t>(</w:t>
    </w:r>
    <w:r w:rsidRPr="00F67052">
      <w:rPr>
        <w:lang w:val="sv-SE"/>
      </w:rPr>
      <w:fldChar w:fldCharType="begin"/>
    </w:r>
    <w:r w:rsidRPr="00F67052">
      <w:rPr>
        <w:lang w:val="sv-SE"/>
      </w:rPr>
      <w:instrText xml:space="preserve"> NUMPAGES   \* MERGEFORMAT </w:instrText>
    </w:r>
    <w:r w:rsidRPr="00F67052">
      <w:rPr>
        <w:lang w:val="sv-SE"/>
      </w:rPr>
      <w:fldChar w:fldCharType="separate"/>
    </w:r>
    <w:r w:rsidR="00094D7C">
      <w:rPr>
        <w:noProof/>
        <w:lang w:val="sv-SE"/>
      </w:rPr>
      <w:t>1</w:t>
    </w:r>
    <w:r w:rsidRPr="00F67052">
      <w:rPr>
        <w:noProof/>
        <w:lang w:val="sv-SE"/>
      </w:rPr>
      <w:fldChar w:fldCharType="end"/>
    </w:r>
    <w:r w:rsidRPr="00F67052">
      <w:rPr>
        <w:lang w:val="sv-SE"/>
      </w:rPr>
      <w:t>)</w:t>
    </w:r>
  </w:p>
  <w:p w:rsidR="00150DCA" w:rsidRDefault="00150DC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6639" w:rsidRDefault="00DD6639" w:rsidP="00B65B3A">
      <w:pPr>
        <w:spacing w:after="0" w:line="240" w:lineRule="auto"/>
      </w:pPr>
      <w:r>
        <w:separator/>
      </w:r>
    </w:p>
  </w:footnote>
  <w:footnote w:type="continuationSeparator" w:id="0">
    <w:p w:rsidR="00DD6639" w:rsidRDefault="00DD6639" w:rsidP="00B65B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0DCA" w:rsidRDefault="00150DCA" w:rsidP="00B65B3A">
    <w:pPr>
      <w:pStyle w:val="Header"/>
      <w:spacing w:before="240" w:after="276"/>
    </w:pPr>
  </w:p>
  <w:p w:rsidR="00150DCA" w:rsidRDefault="00150DCA" w:rsidP="00B65B3A">
    <w:pPr>
      <w:spacing w:after="276"/>
    </w:pPr>
  </w:p>
  <w:p w:rsidR="00150DCA" w:rsidRDefault="00150DCA"/>
  <w:p w:rsidR="00150DCA" w:rsidRDefault="00150DC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0DCA" w:rsidRDefault="00DD6639" w:rsidP="00C56D4E">
    <w:pPr>
      <w:pStyle w:val="Header-info"/>
      <w:jc w:val="center"/>
    </w:pPr>
    <w:sdt>
      <w:sdtPr>
        <w:alias w:val="Titel"/>
        <w:tag w:val=""/>
        <w:id w:val="-830364306"/>
        <w:placeholder>
          <w:docPart w:val="D0C9CDA199B74BCBBC95E4DDC1F0D87D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04480F">
          <w:t>KS 2013:1</w:t>
        </w:r>
      </w:sdtContent>
    </w:sdt>
  </w:p>
  <w:p w:rsidR="00150DCA" w:rsidRPr="000C46E1" w:rsidRDefault="00150DCA" w:rsidP="00C56D4E">
    <w:pPr>
      <w:pStyle w:val="Header-inf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0DCA" w:rsidRDefault="0004480F" w:rsidP="00B30794">
    <w:pPr>
      <w:pStyle w:val="Header-info"/>
      <w:spacing w:after="734"/>
    </w:pPr>
    <w:r>
      <w:rPr>
        <w:noProof/>
        <w:lang w:eastAsia="sv-SE"/>
      </w:rPr>
      <w:drawing>
        <wp:anchor distT="0" distB="0" distL="114300" distR="114300" simplePos="0" relativeHeight="251663360" behindDoc="1" locked="0" layoutInCell="1" allowOverlap="1" wp14:anchorId="7F09B52C" wp14:editId="32785B96">
          <wp:simplePos x="0" y="0"/>
          <wp:positionH relativeFrom="column">
            <wp:posOffset>-1179830</wp:posOffset>
          </wp:positionH>
          <wp:positionV relativeFrom="paragraph">
            <wp:posOffset>-226695</wp:posOffset>
          </wp:positionV>
          <wp:extent cx="3881120" cy="1730375"/>
          <wp:effectExtent l="0" t="0" r="0" b="0"/>
          <wp:wrapNone/>
          <wp:docPr id="2" name="Bildobjekt 2" descr="\\Univbibl-pgsfs\data\Produktion\Arbeten\Övriga arbeten\Dokumentmallar\SLU 2011\Manus-SLU\Original-SLU\2012-03-23\Nya Mallar till Wolmar\image2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Univbibl-pgsfs\data\Produktion\Arbeten\Övriga arbeten\Dokumentmallar\SLU 2011\Manus-SLU\Original-SLU\2012-03-23\Nya Mallar till Wolmar\image2.em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81120" cy="1730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50DCA">
      <w:rPr>
        <w:noProof/>
        <w:lang w:eastAsia="sv-SE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ED15DC3" wp14:editId="0106DAEF">
              <wp:simplePos x="0" y="0"/>
              <wp:positionH relativeFrom="page">
                <wp:posOffset>5400675</wp:posOffset>
              </wp:positionH>
              <wp:positionV relativeFrom="line">
                <wp:align>top</wp:align>
              </wp:positionV>
              <wp:extent cx="2160000" cy="720000"/>
              <wp:effectExtent l="0" t="0" r="0" b="4445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60000" cy="72000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150DCA" w:rsidRDefault="00150DCA" w:rsidP="007B14B8">
                          <w:pPr>
                            <w:pStyle w:val="Header-info"/>
                            <w:ind w:right="851"/>
                            <w:jc w:val="right"/>
                          </w:pPr>
                          <w:r w:rsidRPr="009E1A60">
                            <w:fldChar w:fldCharType="begin"/>
                          </w:r>
                          <w:r w:rsidRPr="009E1A60">
                            <w:instrText xml:space="preserve"> PAGE   \* MERGEFORMAT </w:instrText>
                          </w:r>
                          <w:r w:rsidRPr="009E1A60">
                            <w:fldChar w:fldCharType="separate"/>
                          </w:r>
                          <w:r w:rsidR="00094D7C">
                            <w:rPr>
                              <w:noProof/>
                            </w:rPr>
                            <w:t>1</w:t>
                          </w:r>
                          <w:r w:rsidRPr="009E1A60">
                            <w:fldChar w:fldCharType="end"/>
                          </w:r>
                          <w:r w:rsidRPr="009E1A60">
                            <w:t>(</w:t>
                          </w:r>
                          <w:fldSimple w:instr=" NUMPAGES   \* MERGEFORMAT ">
                            <w:r w:rsidR="00094D7C">
                              <w:rPr>
                                <w:noProof/>
                              </w:rPr>
                              <w:t>1</w:t>
                            </w:r>
                          </w:fldSimple>
                          <w:r w:rsidRPr="009E1A60">
                            <w:t>)</w:t>
                          </w:r>
                        </w:p>
                        <w:p w:rsidR="00150DCA" w:rsidRDefault="00150DCA" w:rsidP="007B14B8">
                          <w:pPr>
                            <w:pStyle w:val="Header-info"/>
                            <w:ind w:right="851"/>
                            <w:jc w:val="right"/>
                          </w:pPr>
                        </w:p>
                        <w:p w:rsidR="00150DCA" w:rsidRPr="00EA38CF" w:rsidRDefault="00DD6639" w:rsidP="007B14B8">
                          <w:pPr>
                            <w:pStyle w:val="Header-info"/>
                            <w:ind w:right="851"/>
                            <w:jc w:val="right"/>
                            <w:rPr>
                              <w:noProof/>
                            </w:rPr>
                          </w:pPr>
                          <w:sdt>
                            <w:sdtPr>
                              <w:rPr>
                                <w:noProof/>
                              </w:rPr>
                              <w:alias w:val="Ämne"/>
                              <w:tag w:val=""/>
                              <w:id w:val="106709760"/>
                              <w:placeholder>
                                <w:docPart w:val="D3FC42A750F5420BA7329EFEF7786759"/>
                              </w:placeholder>
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<w:text/>
                            </w:sdtPr>
                            <w:sdtEndPr/>
                            <w:sdtContent>
                              <w:r w:rsidR="00461018">
                                <w:rPr>
                                  <w:noProof/>
                                </w:rPr>
                                <w:t xml:space="preserve">DNR: </w:t>
                              </w:r>
                              <w:r w:rsidR="0004480F">
                                <w:rPr>
                                  <w:noProof/>
                                </w:rPr>
                                <w:t>SLU ID ua.Fe.2012.2.2-</w:t>
                              </w:r>
                              <w:r w:rsidR="00C60717">
                                <w:rPr>
                                  <w:noProof/>
                                </w:rPr>
                                <w:t>1826</w:t>
                              </w:r>
                            </w:sdtContent>
                          </w:sdt>
                        </w:p>
                        <w:p w:rsidR="00150DCA" w:rsidRPr="00B14659" w:rsidRDefault="00DD6639" w:rsidP="007B14B8">
                          <w:pPr>
                            <w:pStyle w:val="Header-info"/>
                            <w:ind w:right="851"/>
                            <w:jc w:val="right"/>
                            <w:rPr>
                              <w:noProof/>
                            </w:rPr>
                          </w:pPr>
                          <w:sdt>
                            <w:sdtPr>
                              <w:rPr>
                                <w:noProof/>
                              </w:rPr>
                              <w:alias w:val="Status"/>
                              <w:tag w:val=""/>
                              <w:id w:val="-1666155607"/>
                              <w:placeholder>
                                <w:docPart w:val="C14F0CB08E2D4A9E84074A0A67F7A9F7"/>
                              </w:placeholder>
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<w:text/>
                            </w:sdtPr>
                            <w:sdtEndPr/>
                            <w:sdtContent>
                              <w:r w:rsidR="00A708FC">
                                <w:rPr>
                                  <w:noProof/>
                                </w:rPr>
                                <w:t>v.2</w:t>
                              </w:r>
                            </w:sdtContent>
                          </w:sdt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right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margin-left:425.25pt;margin-top:0;width:170.1pt;height:56.7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top;mso-position-vertical-relative:line;mso-width-percent:0;mso-height-percent:0;mso-width-relative:right-margin-area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" fillcolor="white [3212]" stroked="f" strokeweight=".5pt">
              <v:textbox inset="0,0,0,0">
                <w:txbxContent>
                  <w:p w:rsidR="00150DCA" w:rsidRDefault="00150DCA" w:rsidP="007B14B8">
                    <w:pPr>
                      <w:pStyle w:val="Header-info"/>
                      <w:ind w:right="851"/>
                      <w:jc w:val="right"/>
                    </w:pPr>
                    <w:r w:rsidRPr="009E1A60">
                      <w:fldChar w:fldCharType="begin"/>
                    </w:r>
                    <w:r w:rsidRPr="009E1A60">
                      <w:instrText xml:space="preserve"> PAGE   \* MERGEFORMAT </w:instrText>
                    </w:r>
                    <w:r w:rsidRPr="009E1A60">
                      <w:fldChar w:fldCharType="separate"/>
                    </w:r>
                    <w:r w:rsidR="00094D7C">
                      <w:rPr>
                        <w:noProof/>
                      </w:rPr>
                      <w:t>1</w:t>
                    </w:r>
                    <w:r w:rsidRPr="009E1A60">
                      <w:fldChar w:fldCharType="end"/>
                    </w:r>
                    <w:r w:rsidRPr="009E1A60">
                      <w:t>(</w:t>
                    </w:r>
                    <w:fldSimple w:instr=" NUMPAGES   \* MERGEFORMAT ">
                      <w:r w:rsidR="00094D7C">
                        <w:rPr>
                          <w:noProof/>
                        </w:rPr>
                        <w:t>1</w:t>
                      </w:r>
                    </w:fldSimple>
                    <w:r w:rsidRPr="009E1A60">
                      <w:t>)</w:t>
                    </w:r>
                  </w:p>
                  <w:p w:rsidR="00150DCA" w:rsidRDefault="00150DCA" w:rsidP="007B14B8">
                    <w:pPr>
                      <w:pStyle w:val="Header-info"/>
                      <w:ind w:right="851"/>
                      <w:jc w:val="right"/>
                    </w:pPr>
                  </w:p>
                  <w:p w:rsidR="00150DCA" w:rsidRPr="00EA38CF" w:rsidRDefault="00DD6639" w:rsidP="007B14B8">
                    <w:pPr>
                      <w:pStyle w:val="Header-info"/>
                      <w:ind w:right="851"/>
                      <w:jc w:val="right"/>
                      <w:rPr>
                        <w:noProof/>
                      </w:rPr>
                    </w:pPr>
                    <w:sdt>
                      <w:sdtPr>
                        <w:rPr>
                          <w:noProof/>
                        </w:rPr>
                        <w:alias w:val="Ämne"/>
                        <w:tag w:val=""/>
                        <w:id w:val="106709760"/>
                        <w:placeholder>
                          <w:docPart w:val="D3FC42A750F5420BA7329EFEF7786759"/>
                        </w:placeholder>
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<w:text/>
                      </w:sdtPr>
                      <w:sdtEndPr/>
                      <w:sdtContent>
                        <w:r w:rsidR="00461018">
                          <w:rPr>
                            <w:noProof/>
                          </w:rPr>
                          <w:t xml:space="preserve">DNR: </w:t>
                        </w:r>
                        <w:r w:rsidR="0004480F">
                          <w:rPr>
                            <w:noProof/>
                          </w:rPr>
                          <w:t>SLU ID ua.Fe.2012.2.2-</w:t>
                        </w:r>
                        <w:r w:rsidR="00C60717">
                          <w:rPr>
                            <w:noProof/>
                          </w:rPr>
                          <w:t>1826</w:t>
                        </w:r>
                      </w:sdtContent>
                    </w:sdt>
                  </w:p>
                  <w:p w:rsidR="00150DCA" w:rsidRPr="00B14659" w:rsidRDefault="00DD6639" w:rsidP="007B14B8">
                    <w:pPr>
                      <w:pStyle w:val="Header-info"/>
                      <w:ind w:right="851"/>
                      <w:jc w:val="right"/>
                      <w:rPr>
                        <w:noProof/>
                      </w:rPr>
                    </w:pPr>
                    <w:sdt>
                      <w:sdtPr>
                        <w:rPr>
                          <w:noProof/>
                        </w:rPr>
                        <w:alias w:val="Status"/>
                        <w:tag w:val=""/>
                        <w:id w:val="-1666155607"/>
                        <w:placeholder>
                          <w:docPart w:val="C14F0CB08E2D4A9E84074A0A67F7A9F7"/>
                        </w:placeholder>
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<w:text/>
                      </w:sdtPr>
                      <w:sdtEndPr/>
                      <w:sdtContent>
                        <w:r w:rsidR="00A708FC">
                          <w:rPr>
                            <w:noProof/>
                          </w:rPr>
                          <w:t>v.2</w:t>
                        </w:r>
                      </w:sdtContent>
                    </w:sdt>
                  </w:p>
                </w:txbxContent>
              </v:textbox>
              <w10:wrap anchorx="page" anchory="line"/>
            </v:shape>
          </w:pict>
        </mc:Fallback>
      </mc:AlternateContent>
    </w:r>
    <w:r w:rsidR="00150DCA">
      <w:t xml:space="preserve"> </w:t>
    </w:r>
  </w:p>
  <w:p w:rsidR="00150DCA" w:rsidRPr="00B30794" w:rsidRDefault="00150DCA" w:rsidP="00B3079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B248F0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38BB2433"/>
    <w:multiLevelType w:val="hybridMultilevel"/>
    <w:tmpl w:val="531228E2"/>
    <w:lvl w:ilvl="0" w:tplc="CB2614B2"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D70570"/>
    <w:multiLevelType w:val="hybridMultilevel"/>
    <w:tmpl w:val="09B0083A"/>
    <w:lvl w:ilvl="0" w:tplc="5AB8C884">
      <w:start w:val="1"/>
      <w:numFmt w:val="decimal"/>
      <w:lvlText w:val="%1."/>
      <w:lvlJc w:val="left"/>
      <w:pPr>
        <w:ind w:left="960" w:hanging="60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E54CAF"/>
    <w:multiLevelType w:val="hybridMultilevel"/>
    <w:tmpl w:val="81D4309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attachedTemplate r:id="rId1"/>
  <w:linkStyles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130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480F"/>
    <w:rsid w:val="000000B6"/>
    <w:rsid w:val="0004480F"/>
    <w:rsid w:val="00057A23"/>
    <w:rsid w:val="00066488"/>
    <w:rsid w:val="000670F2"/>
    <w:rsid w:val="00073EC2"/>
    <w:rsid w:val="00092C29"/>
    <w:rsid w:val="00094D7C"/>
    <w:rsid w:val="000D3633"/>
    <w:rsid w:val="001406CC"/>
    <w:rsid w:val="00150DCA"/>
    <w:rsid w:val="00154B73"/>
    <w:rsid w:val="00186C07"/>
    <w:rsid w:val="00197A18"/>
    <w:rsid w:val="001A1F63"/>
    <w:rsid w:val="001A7439"/>
    <w:rsid w:val="002169D8"/>
    <w:rsid w:val="00223503"/>
    <w:rsid w:val="00244F49"/>
    <w:rsid w:val="00245322"/>
    <w:rsid w:val="0028530D"/>
    <w:rsid w:val="00316A97"/>
    <w:rsid w:val="00340E44"/>
    <w:rsid w:val="00373994"/>
    <w:rsid w:val="00390157"/>
    <w:rsid w:val="00396E01"/>
    <w:rsid w:val="003B2F68"/>
    <w:rsid w:val="004210DE"/>
    <w:rsid w:val="004332C4"/>
    <w:rsid w:val="0045434E"/>
    <w:rsid w:val="00461018"/>
    <w:rsid w:val="004853BD"/>
    <w:rsid w:val="00505276"/>
    <w:rsid w:val="005142CA"/>
    <w:rsid w:val="005237FD"/>
    <w:rsid w:val="005267B8"/>
    <w:rsid w:val="005300C7"/>
    <w:rsid w:val="005A2275"/>
    <w:rsid w:val="005C1029"/>
    <w:rsid w:val="00692455"/>
    <w:rsid w:val="00695E24"/>
    <w:rsid w:val="006E4110"/>
    <w:rsid w:val="006E7146"/>
    <w:rsid w:val="006F223F"/>
    <w:rsid w:val="007002D7"/>
    <w:rsid w:val="0077745B"/>
    <w:rsid w:val="0077775B"/>
    <w:rsid w:val="007A1E1B"/>
    <w:rsid w:val="007B14B8"/>
    <w:rsid w:val="008416D3"/>
    <w:rsid w:val="00861789"/>
    <w:rsid w:val="00864EFB"/>
    <w:rsid w:val="00893F17"/>
    <w:rsid w:val="008B4CB5"/>
    <w:rsid w:val="008D2DF9"/>
    <w:rsid w:val="008E2971"/>
    <w:rsid w:val="008F24D9"/>
    <w:rsid w:val="009109E8"/>
    <w:rsid w:val="009419C8"/>
    <w:rsid w:val="009947A3"/>
    <w:rsid w:val="00A21C5E"/>
    <w:rsid w:val="00A47A74"/>
    <w:rsid w:val="00A6489C"/>
    <w:rsid w:val="00A708FC"/>
    <w:rsid w:val="00A74269"/>
    <w:rsid w:val="00A8595D"/>
    <w:rsid w:val="00AF5948"/>
    <w:rsid w:val="00B30794"/>
    <w:rsid w:val="00B54D19"/>
    <w:rsid w:val="00B65B3A"/>
    <w:rsid w:val="00C56D4E"/>
    <w:rsid w:val="00C60717"/>
    <w:rsid w:val="00C677E7"/>
    <w:rsid w:val="00C74089"/>
    <w:rsid w:val="00C81617"/>
    <w:rsid w:val="00CF0A73"/>
    <w:rsid w:val="00CF2099"/>
    <w:rsid w:val="00D25D7E"/>
    <w:rsid w:val="00D462B6"/>
    <w:rsid w:val="00D83999"/>
    <w:rsid w:val="00DD6639"/>
    <w:rsid w:val="00E11BD3"/>
    <w:rsid w:val="00E1281C"/>
    <w:rsid w:val="00E14549"/>
    <w:rsid w:val="00E37038"/>
    <w:rsid w:val="00EF1517"/>
    <w:rsid w:val="00F240C5"/>
    <w:rsid w:val="00F3748A"/>
    <w:rsid w:val="00F42FF7"/>
    <w:rsid w:val="00F53F62"/>
    <w:rsid w:val="00F616DB"/>
    <w:rsid w:val="00FB5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uiPriority="11" w:unhideWhenUsed="0"/>
    <w:lsdException w:name="Strong" w:semiHidden="0" w:uiPriority="1" w:unhideWhenUsed="0" w:qFormat="1"/>
    <w:lsdException w:name="Emphasis" w:semiHidden="0" w:uiPriority="1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unhideWhenUsed="0"/>
    <w:lsdException w:name="Quote" w:semiHidden="0" w:uiPriority="2" w:unhideWhenUsed="0" w:qFormat="1"/>
    <w:lsdException w:name="Intense Quote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/>
    <w:lsdException w:name="Intense Emphasis" w:uiPriority="21" w:qFormat="1"/>
    <w:lsdException w:name="Subtle Reference" w:uiPriority="31" w:unhideWhenUsed="0"/>
    <w:lsdException w:name="Intense Reference" w:uiPriority="32" w:unhideWhenUsed="0"/>
    <w:lsdException w:name="Book Title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4D7C"/>
    <w:pPr>
      <w:spacing w:after="240"/>
    </w:pPr>
  </w:style>
  <w:style w:type="paragraph" w:styleId="Heading1">
    <w:name w:val="heading 1"/>
    <w:basedOn w:val="Normal"/>
    <w:next w:val="Normal"/>
    <w:link w:val="Heading1Char"/>
    <w:uiPriority w:val="9"/>
    <w:qFormat/>
    <w:rsid w:val="00094D7C"/>
    <w:pPr>
      <w:keepNext/>
      <w:keepLines/>
      <w:suppressAutoHyphens/>
      <w:spacing w:before="600" w:after="100"/>
      <w:outlineLvl w:val="0"/>
    </w:pPr>
    <w:rPr>
      <w:rFonts w:asciiTheme="majorHAnsi" w:eastAsiaTheme="majorEastAsia" w:hAnsiTheme="majorHAnsi" w:cstheme="majorBidi"/>
      <w:bCs/>
      <w:color w:val="000000" w:themeColor="accent1" w:themeShade="BF"/>
      <w:sz w:val="30"/>
      <w:szCs w:val="28"/>
    </w:rPr>
  </w:style>
  <w:style w:type="paragraph" w:styleId="Heading2">
    <w:name w:val="heading 2"/>
    <w:basedOn w:val="Normal"/>
    <w:next w:val="Normal"/>
    <w:link w:val="Heading2Char"/>
    <w:uiPriority w:val="9"/>
    <w:qFormat/>
    <w:rsid w:val="00094D7C"/>
    <w:pPr>
      <w:keepNext/>
      <w:keepLines/>
      <w:suppressAutoHyphens/>
      <w:spacing w:before="500" w:after="80"/>
      <w:outlineLvl w:val="1"/>
    </w:pPr>
    <w:rPr>
      <w:rFonts w:asciiTheme="majorHAnsi" w:eastAsiaTheme="majorEastAsia" w:hAnsiTheme="majorHAnsi" w:cstheme="majorBidi"/>
      <w:bCs/>
      <w:color w:val="000000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qFormat/>
    <w:rsid w:val="00094D7C"/>
    <w:pPr>
      <w:keepNext/>
      <w:keepLines/>
      <w:suppressAutoHyphens/>
      <w:spacing w:before="260" w:after="20"/>
      <w:outlineLvl w:val="2"/>
    </w:pPr>
    <w:rPr>
      <w:rFonts w:asciiTheme="majorHAnsi" w:eastAsiaTheme="majorEastAsia" w:hAnsiTheme="majorHAnsi" w:cstheme="majorBidi"/>
      <w:b/>
      <w:bCs/>
      <w:color w:val="000000" w:themeColor="accent1"/>
    </w:rPr>
  </w:style>
  <w:style w:type="character" w:default="1" w:styleId="DefaultParagraphFont">
    <w:name w:val="Default Paragraph Font"/>
    <w:uiPriority w:val="1"/>
    <w:semiHidden/>
    <w:unhideWhenUsed/>
    <w:rsid w:val="00094D7C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094D7C"/>
  </w:style>
  <w:style w:type="character" w:customStyle="1" w:styleId="Heading1Char">
    <w:name w:val="Heading 1 Char"/>
    <w:basedOn w:val="DefaultParagraphFont"/>
    <w:link w:val="Heading1"/>
    <w:uiPriority w:val="9"/>
    <w:rsid w:val="00094D7C"/>
    <w:rPr>
      <w:rFonts w:asciiTheme="majorHAnsi" w:eastAsiaTheme="majorEastAsia" w:hAnsiTheme="majorHAnsi" w:cstheme="majorBidi"/>
      <w:bCs/>
      <w:color w:val="000000" w:themeColor="accent1" w:themeShade="BF"/>
      <w:sz w:val="30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094D7C"/>
    <w:rPr>
      <w:rFonts w:asciiTheme="majorHAnsi" w:eastAsiaTheme="majorEastAsia" w:hAnsiTheme="majorHAnsi" w:cstheme="majorBidi"/>
      <w:bCs/>
      <w:color w:val="000000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094D7C"/>
    <w:rPr>
      <w:rFonts w:asciiTheme="majorHAnsi" w:eastAsiaTheme="majorEastAsia" w:hAnsiTheme="majorHAnsi" w:cstheme="majorBidi"/>
      <w:b/>
      <w:bCs/>
      <w:color w:val="000000" w:themeColor="accent1"/>
    </w:rPr>
  </w:style>
  <w:style w:type="paragraph" w:styleId="Title">
    <w:name w:val="Title"/>
    <w:aliases w:val="Titel/Dokumentnamn"/>
    <w:basedOn w:val="Normal"/>
    <w:next w:val="Normal"/>
    <w:link w:val="TitleChar"/>
    <w:uiPriority w:val="99"/>
    <w:qFormat/>
    <w:rsid w:val="00094D7C"/>
    <w:pPr>
      <w:keepNext/>
      <w:suppressAutoHyphens/>
      <w:spacing w:before="600" w:after="100" w:line="240" w:lineRule="auto"/>
      <w:contextualSpacing/>
    </w:pPr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30"/>
      <w:szCs w:val="52"/>
    </w:rPr>
  </w:style>
  <w:style w:type="character" w:customStyle="1" w:styleId="TitleChar">
    <w:name w:val="Title Char"/>
    <w:aliases w:val="Titel/Dokumentnamn Char"/>
    <w:basedOn w:val="DefaultParagraphFont"/>
    <w:link w:val="Title"/>
    <w:uiPriority w:val="99"/>
    <w:rsid w:val="00094D7C"/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30"/>
      <w:szCs w:val="52"/>
    </w:rPr>
  </w:style>
  <w:style w:type="paragraph" w:styleId="Header">
    <w:name w:val="header"/>
    <w:basedOn w:val="Normal"/>
    <w:link w:val="HeaderChar"/>
    <w:uiPriority w:val="99"/>
    <w:semiHidden/>
    <w:rsid w:val="00094D7C"/>
    <w:pPr>
      <w:tabs>
        <w:tab w:val="center" w:pos="3686"/>
        <w:tab w:val="right" w:pos="9072"/>
      </w:tabs>
      <w:spacing w:after="0" w:line="200" w:lineRule="exact"/>
    </w:pPr>
    <w:rPr>
      <w:rFonts w:asciiTheme="majorHAnsi" w:hAnsiTheme="majorHAnsi"/>
      <w:sz w:val="14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094D7C"/>
    <w:rPr>
      <w:rFonts w:asciiTheme="majorHAnsi" w:hAnsiTheme="majorHAnsi"/>
      <w:sz w:val="14"/>
    </w:rPr>
  </w:style>
  <w:style w:type="paragraph" w:styleId="Footer">
    <w:name w:val="footer"/>
    <w:basedOn w:val="Header"/>
    <w:link w:val="FooterChar"/>
    <w:uiPriority w:val="99"/>
    <w:rsid w:val="00094D7C"/>
    <w:pPr>
      <w:tabs>
        <w:tab w:val="clear" w:pos="3686"/>
        <w:tab w:val="left" w:pos="4111"/>
      </w:tabs>
    </w:pPr>
    <w:rPr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094D7C"/>
    <w:rPr>
      <w:rFonts w:asciiTheme="majorHAnsi" w:hAnsiTheme="majorHAnsi"/>
      <w:sz w:val="14"/>
      <w:lang w:val="en-GB"/>
    </w:rPr>
  </w:style>
  <w:style w:type="character" w:styleId="PlaceholderText">
    <w:name w:val="Placeholder Text"/>
    <w:basedOn w:val="DefaultParagraphFont"/>
    <w:uiPriority w:val="99"/>
    <w:semiHidden/>
    <w:rsid w:val="00094D7C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4D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4D7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094D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er-info">
    <w:name w:val="Header-info"/>
    <w:basedOn w:val="Header"/>
    <w:uiPriority w:val="99"/>
    <w:semiHidden/>
    <w:rsid w:val="00094D7C"/>
    <w:pPr>
      <w:tabs>
        <w:tab w:val="clear" w:pos="9072"/>
        <w:tab w:val="right" w:pos="8789"/>
      </w:tabs>
    </w:pPr>
  </w:style>
  <w:style w:type="character" w:styleId="Hyperlink">
    <w:name w:val="Hyperlink"/>
    <w:basedOn w:val="DefaultParagraphFont"/>
    <w:uiPriority w:val="99"/>
    <w:semiHidden/>
    <w:rsid w:val="00094D7C"/>
    <w:rPr>
      <w:color w:val="000000" w:themeColor="hyperlink"/>
      <w:u w:val="single"/>
    </w:rPr>
  </w:style>
  <w:style w:type="paragraph" w:styleId="TOCHeading">
    <w:name w:val="TOC Heading"/>
    <w:basedOn w:val="Heading1"/>
    <w:next w:val="Normal"/>
    <w:uiPriority w:val="39"/>
    <w:semiHidden/>
    <w:qFormat/>
    <w:rsid w:val="00094D7C"/>
    <w:pPr>
      <w:pageBreakBefore/>
      <w:suppressAutoHyphens w:val="0"/>
      <w:outlineLvl w:val="9"/>
    </w:pPr>
    <w:rPr>
      <w:lang w:val="en-US" w:eastAsia="ja-JP"/>
    </w:rPr>
  </w:style>
  <w:style w:type="paragraph" w:styleId="Quote">
    <w:name w:val="Quote"/>
    <w:basedOn w:val="Normal"/>
    <w:link w:val="QuoteChar"/>
    <w:uiPriority w:val="2"/>
    <w:qFormat/>
    <w:rsid w:val="00094D7C"/>
    <w:pPr>
      <w:pBdr>
        <w:top w:val="single" w:sz="4" w:space="12" w:color="F2F2F2" w:themeColor="background1" w:themeShade="F2"/>
        <w:left w:val="single" w:sz="4" w:space="12" w:color="F2F2F2" w:themeColor="background1" w:themeShade="F2"/>
        <w:bottom w:val="single" w:sz="4" w:space="12" w:color="F2F2F2" w:themeColor="background1" w:themeShade="F2"/>
        <w:right w:val="single" w:sz="4" w:space="12" w:color="F2F2F2" w:themeColor="background1" w:themeShade="F2"/>
      </w:pBdr>
      <w:shd w:val="clear" w:color="auto" w:fill="F2F2F2" w:themeFill="background1" w:themeFillShade="F2"/>
      <w:spacing w:after="0"/>
      <w:ind w:left="249" w:right="249"/>
    </w:pPr>
    <w:rPr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"/>
    <w:rsid w:val="00094D7C"/>
    <w:rPr>
      <w:iCs/>
      <w:color w:val="000000" w:themeColor="text1"/>
      <w:shd w:val="clear" w:color="auto" w:fill="F2F2F2" w:themeFill="background1" w:themeFillShade="F2"/>
    </w:rPr>
  </w:style>
  <w:style w:type="paragraph" w:styleId="TOC1">
    <w:name w:val="toc 1"/>
    <w:basedOn w:val="Normal"/>
    <w:next w:val="Normal"/>
    <w:uiPriority w:val="39"/>
    <w:semiHidden/>
    <w:rsid w:val="00094D7C"/>
    <w:pPr>
      <w:spacing w:beforeLines="100" w:before="100" w:after="0"/>
    </w:pPr>
  </w:style>
  <w:style w:type="paragraph" w:styleId="TOC2">
    <w:name w:val="toc 2"/>
    <w:basedOn w:val="Normal"/>
    <w:next w:val="Normal"/>
    <w:uiPriority w:val="99"/>
    <w:semiHidden/>
    <w:rsid w:val="00094D7C"/>
    <w:pPr>
      <w:spacing w:after="0"/>
      <w:ind w:left="276"/>
    </w:pPr>
  </w:style>
  <w:style w:type="paragraph" w:styleId="TOC3">
    <w:name w:val="toc 3"/>
    <w:basedOn w:val="Normal"/>
    <w:next w:val="Normal"/>
    <w:uiPriority w:val="99"/>
    <w:semiHidden/>
    <w:rsid w:val="00094D7C"/>
    <w:pPr>
      <w:spacing w:after="0"/>
      <w:ind w:left="552"/>
    </w:pPr>
  </w:style>
  <w:style w:type="character" w:styleId="Emphasis">
    <w:name w:val="Emphasis"/>
    <w:basedOn w:val="DefaultParagraphFont"/>
    <w:uiPriority w:val="1"/>
    <w:qFormat/>
    <w:rsid w:val="00094D7C"/>
    <w:rPr>
      <w:i/>
      <w:iCs/>
    </w:rPr>
  </w:style>
  <w:style w:type="paragraph" w:styleId="TOC4">
    <w:name w:val="toc 4"/>
    <w:basedOn w:val="Normal"/>
    <w:next w:val="Normal"/>
    <w:uiPriority w:val="99"/>
    <w:semiHidden/>
    <w:rsid w:val="00094D7C"/>
    <w:pPr>
      <w:spacing w:after="100"/>
      <w:ind w:left="660"/>
    </w:pPr>
  </w:style>
  <w:style w:type="paragraph" w:styleId="TOC5">
    <w:name w:val="toc 5"/>
    <w:basedOn w:val="Normal"/>
    <w:next w:val="Normal"/>
    <w:uiPriority w:val="99"/>
    <w:semiHidden/>
    <w:rsid w:val="00094D7C"/>
    <w:pPr>
      <w:spacing w:after="100"/>
      <w:ind w:left="880"/>
    </w:pPr>
  </w:style>
  <w:style w:type="paragraph" w:styleId="TOC6">
    <w:name w:val="toc 6"/>
    <w:basedOn w:val="Normal"/>
    <w:next w:val="Normal"/>
    <w:uiPriority w:val="99"/>
    <w:semiHidden/>
    <w:rsid w:val="00094D7C"/>
    <w:pPr>
      <w:spacing w:after="100"/>
      <w:ind w:left="1100"/>
    </w:pPr>
  </w:style>
  <w:style w:type="paragraph" w:styleId="TOC7">
    <w:name w:val="toc 7"/>
    <w:basedOn w:val="Normal"/>
    <w:next w:val="Normal"/>
    <w:uiPriority w:val="99"/>
    <w:semiHidden/>
    <w:rsid w:val="00094D7C"/>
    <w:pPr>
      <w:spacing w:after="100"/>
      <w:ind w:left="1320"/>
    </w:pPr>
  </w:style>
  <w:style w:type="paragraph" w:styleId="TOC8">
    <w:name w:val="toc 8"/>
    <w:basedOn w:val="Normal"/>
    <w:next w:val="Normal"/>
    <w:uiPriority w:val="99"/>
    <w:semiHidden/>
    <w:rsid w:val="00094D7C"/>
    <w:pPr>
      <w:spacing w:after="100"/>
      <w:ind w:left="1540"/>
    </w:pPr>
  </w:style>
  <w:style w:type="paragraph" w:styleId="TOC9">
    <w:name w:val="toc 9"/>
    <w:basedOn w:val="Normal"/>
    <w:next w:val="Normal"/>
    <w:uiPriority w:val="99"/>
    <w:semiHidden/>
    <w:rsid w:val="00094D7C"/>
    <w:pPr>
      <w:spacing w:after="100"/>
      <w:ind w:left="1760"/>
    </w:pPr>
  </w:style>
  <w:style w:type="table" w:customStyle="1" w:styleId="Trelinjerstabell">
    <w:name w:val="Trelinjerstabell"/>
    <w:basedOn w:val="TableNormal"/>
    <w:uiPriority w:val="99"/>
    <w:rsid w:val="00094D7C"/>
    <w:pPr>
      <w:spacing w:after="0" w:line="240" w:lineRule="auto"/>
      <w:contextualSpacing/>
    </w:pPr>
    <w:rPr>
      <w:rFonts w:asciiTheme="majorHAnsi" w:hAnsiTheme="majorHAnsi"/>
      <w:sz w:val="20"/>
    </w:rPr>
    <w:tblPr>
      <w:tblInd w:w="0" w:type="dxa"/>
      <w:tblBorders>
        <w:top w:val="single" w:sz="4" w:space="0" w:color="auto"/>
        <w:bottom w:val="single" w:sz="4" w:space="0" w:color="auto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rPr>
        <w:b/>
      </w:rPr>
      <w:tblPr/>
      <w:tcPr>
        <w:tcBorders>
          <w:bottom w:val="single" w:sz="4" w:space="0" w:color="auto"/>
        </w:tcBorders>
      </w:tcPr>
    </w:tblStylePr>
    <w:tblStylePr w:type="lastRow">
      <w:tblPr/>
      <w:tcPr>
        <w:tcBorders>
          <w:top w:val="single" w:sz="4" w:space="0" w:color="auto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LightShading">
    <w:name w:val="Light Shading"/>
    <w:basedOn w:val="Trelinjerstabell"/>
    <w:uiPriority w:val="60"/>
    <w:rsid w:val="00094D7C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2">
    <w:name w:val="Light Shading Accent 2"/>
    <w:basedOn w:val="Trelinjerstabell"/>
    <w:uiPriority w:val="60"/>
    <w:rsid w:val="00094D7C"/>
    <w:rPr>
      <w:color w:val="9D6900" w:themeColor="accent2" w:themeShade="BF"/>
    </w:rPr>
    <w:tblPr>
      <w:tblStyleRowBandSize w:val="1"/>
      <w:tblStyleColBandSize w:val="1"/>
      <w:tblInd w:w="0" w:type="dxa"/>
      <w:tblBorders>
        <w:top w:val="single" w:sz="8" w:space="0" w:color="D28E00" w:themeColor="accent2"/>
        <w:bottom w:val="single" w:sz="8" w:space="0" w:color="D28E00" w:themeColor="accent2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28E00" w:themeColor="accent2"/>
          <w:left w:val="nil"/>
          <w:bottom w:val="single" w:sz="8" w:space="0" w:color="D28E00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28E00" w:themeColor="accent2"/>
          <w:left w:val="nil"/>
          <w:bottom w:val="single" w:sz="8" w:space="0" w:color="D28E00" w:themeColor="accent2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6B4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E6B4" w:themeFill="accent2" w:themeFillTint="3F"/>
      </w:tcPr>
    </w:tblStylePr>
  </w:style>
  <w:style w:type="table" w:styleId="LightShading-Accent1">
    <w:name w:val="Light Shading Accent 1"/>
    <w:basedOn w:val="Trelinjerstabell"/>
    <w:uiPriority w:val="60"/>
    <w:rsid w:val="00094D7C"/>
    <w:rPr>
      <w:color w:val="000000" w:themeColor="accent1" w:themeShade="BF"/>
    </w:rPr>
    <w:tblPr>
      <w:tblStyleRowBandSize w:val="1"/>
      <w:tblStyleColBandSize w:val="1"/>
      <w:tblInd w:w="0" w:type="dxa"/>
      <w:tblBorders>
        <w:top w:val="single" w:sz="8" w:space="0" w:color="000000" w:themeColor="accent1"/>
        <w:bottom w:val="single" w:sz="8" w:space="0" w:color="000000" w:themeColor="accent1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accent1"/>
          <w:left w:val="nil"/>
          <w:bottom w:val="single" w:sz="8" w:space="0" w:color="000000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accent1"/>
          <w:left w:val="nil"/>
          <w:bottom w:val="single" w:sz="8" w:space="0" w:color="000000" w:themeColor="accent1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accent1" w:themeFillTint="3F"/>
      </w:tcPr>
    </w:tblStylePr>
  </w:style>
  <w:style w:type="table" w:styleId="LightShading-Accent3">
    <w:name w:val="Light Shading Accent 3"/>
    <w:basedOn w:val="Trelinjerstabell"/>
    <w:uiPriority w:val="60"/>
    <w:rsid w:val="00094D7C"/>
    <w:rPr>
      <w:color w:val="743C9E" w:themeColor="accent3" w:themeShade="BF"/>
    </w:rPr>
    <w:tblPr>
      <w:tblStyleRowBandSize w:val="1"/>
      <w:tblStyleColBandSize w:val="1"/>
      <w:tblInd w:w="0" w:type="dxa"/>
      <w:tblBorders>
        <w:top w:val="single" w:sz="8" w:space="0" w:color="9961C3" w:themeColor="accent3"/>
        <w:bottom w:val="single" w:sz="8" w:space="0" w:color="9961C3" w:themeColor="accent3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961C3" w:themeColor="accent3"/>
          <w:left w:val="nil"/>
          <w:bottom w:val="single" w:sz="8" w:space="0" w:color="9961C3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961C3" w:themeColor="accent3"/>
          <w:left w:val="nil"/>
          <w:bottom w:val="single" w:sz="8" w:space="0" w:color="9961C3" w:themeColor="accent3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D7F0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5D7F0" w:themeFill="accent3" w:themeFillTint="3F"/>
      </w:tcPr>
    </w:tblStylePr>
  </w:style>
  <w:style w:type="table" w:styleId="LightShading-Accent4">
    <w:name w:val="Light Shading Accent 4"/>
    <w:basedOn w:val="Trelinjerstabell"/>
    <w:uiPriority w:val="60"/>
    <w:rsid w:val="00094D7C"/>
    <w:rPr>
      <w:color w:val="419EBC" w:themeColor="accent4" w:themeShade="BF"/>
    </w:rPr>
    <w:tblPr>
      <w:tblStyleRowBandSize w:val="1"/>
      <w:tblStyleColBandSize w:val="1"/>
      <w:tblInd w:w="0" w:type="dxa"/>
      <w:tblBorders>
        <w:top w:val="single" w:sz="8" w:space="0" w:color="80BFD3" w:themeColor="accent4"/>
        <w:bottom w:val="single" w:sz="8" w:space="0" w:color="80BFD3" w:themeColor="accent4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BFD3" w:themeColor="accent4"/>
          <w:left w:val="nil"/>
          <w:bottom w:val="single" w:sz="8" w:space="0" w:color="80BFD3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BFD3" w:themeColor="accent4"/>
          <w:left w:val="nil"/>
          <w:bottom w:val="single" w:sz="8" w:space="0" w:color="80BFD3" w:themeColor="accent4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EFF4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EFF4" w:themeFill="accent4" w:themeFillTint="3F"/>
      </w:tcPr>
    </w:tblStylePr>
  </w:style>
  <w:style w:type="table" w:styleId="LightShading-Accent5">
    <w:name w:val="Light Shading Accent 5"/>
    <w:basedOn w:val="Trelinjerstabell"/>
    <w:uiPriority w:val="60"/>
    <w:rsid w:val="00094D7C"/>
    <w:rPr>
      <w:color w:val="C0BB2E" w:themeColor="accent5" w:themeShade="BF"/>
    </w:rPr>
    <w:tblPr>
      <w:tblStyleRowBandSize w:val="1"/>
      <w:tblStyleColBandSize w:val="1"/>
      <w:tblInd w:w="0" w:type="dxa"/>
      <w:tblBorders>
        <w:top w:val="single" w:sz="8" w:space="0" w:color="DAD666" w:themeColor="accent5"/>
        <w:bottom w:val="single" w:sz="8" w:space="0" w:color="DAD666" w:themeColor="accent5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AD666" w:themeColor="accent5"/>
          <w:left w:val="nil"/>
          <w:bottom w:val="single" w:sz="8" w:space="0" w:color="DAD66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AD666" w:themeColor="accent5"/>
          <w:left w:val="nil"/>
          <w:bottom w:val="single" w:sz="8" w:space="0" w:color="DAD666" w:themeColor="accent5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6F4D9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6F4D9" w:themeFill="accent5" w:themeFillTint="3F"/>
      </w:tcPr>
    </w:tblStylePr>
  </w:style>
  <w:style w:type="table" w:styleId="LightShading-Accent6">
    <w:name w:val="Light Shading Accent 6"/>
    <w:basedOn w:val="Trelinjerstabell"/>
    <w:uiPriority w:val="60"/>
    <w:rsid w:val="00094D7C"/>
    <w:rPr>
      <w:color w:val="48494B" w:themeColor="accent6" w:themeShade="BF"/>
    </w:rPr>
    <w:tblPr>
      <w:tblStyleRowBandSize w:val="1"/>
      <w:tblStyleColBandSize w:val="1"/>
      <w:tblInd w:w="0" w:type="dxa"/>
      <w:tblBorders>
        <w:top w:val="single" w:sz="8" w:space="0" w:color="616265" w:themeColor="accent6"/>
        <w:bottom w:val="single" w:sz="8" w:space="0" w:color="616265" w:themeColor="accent6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16265" w:themeColor="accent6"/>
          <w:left w:val="nil"/>
          <w:bottom w:val="single" w:sz="8" w:space="0" w:color="616265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16265" w:themeColor="accent6"/>
          <w:left w:val="nil"/>
          <w:bottom w:val="single" w:sz="8" w:space="0" w:color="616265" w:themeColor="accent6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9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7D7D9" w:themeFill="accent6" w:themeFillTint="3F"/>
      </w:tcPr>
    </w:tblStylePr>
  </w:style>
  <w:style w:type="table" w:styleId="LightList">
    <w:name w:val="Light List"/>
    <w:basedOn w:val="Trelinjerstabell"/>
    <w:uiPriority w:val="61"/>
    <w:rsid w:val="00094D7C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relinjerstabell"/>
    <w:uiPriority w:val="61"/>
    <w:rsid w:val="00094D7C"/>
    <w:tblPr>
      <w:tblStyleRowBandSize w:val="1"/>
      <w:tblStyleColBandSize w:val="1"/>
      <w:tblInd w:w="0" w:type="dxa"/>
      <w:tblBorders>
        <w:top w:val="single" w:sz="8" w:space="0" w:color="000000" w:themeColor="accent1"/>
        <w:left w:val="single" w:sz="8" w:space="0" w:color="000000" w:themeColor="accent1"/>
        <w:bottom w:val="single" w:sz="8" w:space="0" w:color="000000" w:themeColor="accent1"/>
        <w:right w:val="single" w:sz="8" w:space="0" w:color="000000" w:themeColor="accent1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00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accent1"/>
          <w:left w:val="single" w:sz="8" w:space="0" w:color="000000" w:themeColor="accent1"/>
          <w:bottom w:val="single" w:sz="8" w:space="0" w:color="000000" w:themeColor="accent1"/>
          <w:right w:val="single" w:sz="8" w:space="0" w:color="000000" w:themeColor="accent1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accent1"/>
          <w:left w:val="single" w:sz="8" w:space="0" w:color="000000" w:themeColor="accent1"/>
          <w:bottom w:val="single" w:sz="8" w:space="0" w:color="000000" w:themeColor="accent1"/>
          <w:right w:val="single" w:sz="8" w:space="0" w:color="000000" w:themeColor="accent1"/>
        </w:tcBorders>
      </w:tcPr>
    </w:tblStylePr>
    <w:tblStylePr w:type="band1Horz">
      <w:tblPr/>
      <w:tcPr>
        <w:tcBorders>
          <w:top w:val="single" w:sz="8" w:space="0" w:color="000000" w:themeColor="accent1"/>
          <w:left w:val="single" w:sz="8" w:space="0" w:color="000000" w:themeColor="accent1"/>
          <w:bottom w:val="single" w:sz="8" w:space="0" w:color="000000" w:themeColor="accent1"/>
          <w:right w:val="single" w:sz="8" w:space="0" w:color="000000" w:themeColor="accent1"/>
        </w:tcBorders>
      </w:tcPr>
    </w:tblStylePr>
  </w:style>
  <w:style w:type="table" w:styleId="LightList-Accent2">
    <w:name w:val="Light List Accent 2"/>
    <w:basedOn w:val="Trelinjerstabell"/>
    <w:uiPriority w:val="61"/>
    <w:rsid w:val="00094D7C"/>
    <w:tblPr>
      <w:tblStyleRowBandSize w:val="1"/>
      <w:tblStyleColBandSize w:val="1"/>
      <w:tblInd w:w="0" w:type="dxa"/>
      <w:tblBorders>
        <w:top w:val="single" w:sz="8" w:space="0" w:color="D28E00" w:themeColor="accent2"/>
        <w:left w:val="single" w:sz="8" w:space="0" w:color="D28E00" w:themeColor="accent2"/>
        <w:bottom w:val="single" w:sz="8" w:space="0" w:color="D28E00" w:themeColor="accent2"/>
        <w:right w:val="single" w:sz="8" w:space="0" w:color="D28E00" w:themeColor="accent2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D28E00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28E00" w:themeColor="accent2"/>
          <w:left w:val="single" w:sz="8" w:space="0" w:color="D28E00" w:themeColor="accent2"/>
          <w:bottom w:val="single" w:sz="8" w:space="0" w:color="D28E00" w:themeColor="accent2"/>
          <w:right w:val="single" w:sz="8" w:space="0" w:color="D28E00" w:themeColor="accent2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28E00" w:themeColor="accent2"/>
          <w:left w:val="single" w:sz="8" w:space="0" w:color="D28E00" w:themeColor="accent2"/>
          <w:bottom w:val="single" w:sz="8" w:space="0" w:color="D28E00" w:themeColor="accent2"/>
          <w:right w:val="single" w:sz="8" w:space="0" w:color="D28E00" w:themeColor="accent2"/>
        </w:tcBorders>
      </w:tcPr>
    </w:tblStylePr>
    <w:tblStylePr w:type="band1Horz">
      <w:tblPr/>
      <w:tcPr>
        <w:tcBorders>
          <w:top w:val="single" w:sz="8" w:space="0" w:color="D28E00" w:themeColor="accent2"/>
          <w:left w:val="single" w:sz="8" w:space="0" w:color="D28E00" w:themeColor="accent2"/>
          <w:bottom w:val="single" w:sz="8" w:space="0" w:color="D28E00" w:themeColor="accent2"/>
          <w:right w:val="single" w:sz="8" w:space="0" w:color="D28E00" w:themeColor="accent2"/>
        </w:tcBorders>
      </w:tcPr>
    </w:tblStylePr>
  </w:style>
  <w:style w:type="table" w:styleId="LightList-Accent3">
    <w:name w:val="Light List Accent 3"/>
    <w:basedOn w:val="Trelinjerstabell"/>
    <w:uiPriority w:val="61"/>
    <w:rsid w:val="00094D7C"/>
    <w:tblPr>
      <w:tblStyleRowBandSize w:val="1"/>
      <w:tblStyleColBandSize w:val="1"/>
      <w:tblInd w:w="0" w:type="dxa"/>
      <w:tblBorders>
        <w:top w:val="single" w:sz="8" w:space="0" w:color="9961C3" w:themeColor="accent3"/>
        <w:left w:val="single" w:sz="8" w:space="0" w:color="9961C3" w:themeColor="accent3"/>
        <w:bottom w:val="single" w:sz="8" w:space="0" w:color="9961C3" w:themeColor="accent3"/>
        <w:right w:val="single" w:sz="8" w:space="0" w:color="9961C3" w:themeColor="accent3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9961C3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961C3" w:themeColor="accent3"/>
          <w:left w:val="single" w:sz="8" w:space="0" w:color="9961C3" w:themeColor="accent3"/>
          <w:bottom w:val="single" w:sz="8" w:space="0" w:color="9961C3" w:themeColor="accent3"/>
          <w:right w:val="single" w:sz="8" w:space="0" w:color="9961C3" w:themeColor="accent3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961C3" w:themeColor="accent3"/>
          <w:left w:val="single" w:sz="8" w:space="0" w:color="9961C3" w:themeColor="accent3"/>
          <w:bottom w:val="single" w:sz="8" w:space="0" w:color="9961C3" w:themeColor="accent3"/>
          <w:right w:val="single" w:sz="8" w:space="0" w:color="9961C3" w:themeColor="accent3"/>
        </w:tcBorders>
      </w:tcPr>
    </w:tblStylePr>
    <w:tblStylePr w:type="band1Horz">
      <w:tblPr/>
      <w:tcPr>
        <w:tcBorders>
          <w:top w:val="single" w:sz="8" w:space="0" w:color="9961C3" w:themeColor="accent3"/>
          <w:left w:val="single" w:sz="8" w:space="0" w:color="9961C3" w:themeColor="accent3"/>
          <w:bottom w:val="single" w:sz="8" w:space="0" w:color="9961C3" w:themeColor="accent3"/>
          <w:right w:val="single" w:sz="8" w:space="0" w:color="9961C3" w:themeColor="accent3"/>
        </w:tcBorders>
      </w:tcPr>
    </w:tblStylePr>
  </w:style>
  <w:style w:type="table" w:styleId="LightList-Accent4">
    <w:name w:val="Light List Accent 4"/>
    <w:basedOn w:val="Trelinjerstabell"/>
    <w:uiPriority w:val="61"/>
    <w:rsid w:val="00094D7C"/>
    <w:tblPr>
      <w:tblStyleRowBandSize w:val="1"/>
      <w:tblStyleColBandSize w:val="1"/>
      <w:tblInd w:w="0" w:type="dxa"/>
      <w:tblBorders>
        <w:top w:val="single" w:sz="8" w:space="0" w:color="80BFD3" w:themeColor="accent4"/>
        <w:left w:val="single" w:sz="8" w:space="0" w:color="80BFD3" w:themeColor="accent4"/>
        <w:bottom w:val="single" w:sz="8" w:space="0" w:color="80BFD3" w:themeColor="accent4"/>
        <w:right w:val="single" w:sz="8" w:space="0" w:color="80BFD3" w:themeColor="accent4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80BFD3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BFD3" w:themeColor="accent4"/>
          <w:left w:val="single" w:sz="8" w:space="0" w:color="80BFD3" w:themeColor="accent4"/>
          <w:bottom w:val="single" w:sz="8" w:space="0" w:color="80BFD3" w:themeColor="accent4"/>
          <w:right w:val="single" w:sz="8" w:space="0" w:color="80BFD3" w:themeColor="accent4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BFD3" w:themeColor="accent4"/>
          <w:left w:val="single" w:sz="8" w:space="0" w:color="80BFD3" w:themeColor="accent4"/>
          <w:bottom w:val="single" w:sz="8" w:space="0" w:color="80BFD3" w:themeColor="accent4"/>
          <w:right w:val="single" w:sz="8" w:space="0" w:color="80BFD3" w:themeColor="accent4"/>
        </w:tcBorders>
      </w:tcPr>
    </w:tblStylePr>
    <w:tblStylePr w:type="band1Horz">
      <w:tblPr/>
      <w:tcPr>
        <w:tcBorders>
          <w:top w:val="single" w:sz="8" w:space="0" w:color="80BFD3" w:themeColor="accent4"/>
          <w:left w:val="single" w:sz="8" w:space="0" w:color="80BFD3" w:themeColor="accent4"/>
          <w:bottom w:val="single" w:sz="8" w:space="0" w:color="80BFD3" w:themeColor="accent4"/>
          <w:right w:val="single" w:sz="8" w:space="0" w:color="80BFD3" w:themeColor="accent4"/>
        </w:tcBorders>
      </w:tcPr>
    </w:tblStylePr>
  </w:style>
  <w:style w:type="table" w:styleId="LightList-Accent5">
    <w:name w:val="Light List Accent 5"/>
    <w:basedOn w:val="Trelinjerstabell"/>
    <w:uiPriority w:val="61"/>
    <w:rsid w:val="00094D7C"/>
    <w:tblPr>
      <w:tblStyleRowBandSize w:val="1"/>
      <w:tblStyleColBandSize w:val="1"/>
      <w:tblInd w:w="0" w:type="dxa"/>
      <w:tblBorders>
        <w:top w:val="single" w:sz="8" w:space="0" w:color="DAD666" w:themeColor="accent5"/>
        <w:left w:val="single" w:sz="8" w:space="0" w:color="DAD666" w:themeColor="accent5"/>
        <w:bottom w:val="single" w:sz="8" w:space="0" w:color="DAD666" w:themeColor="accent5"/>
        <w:right w:val="single" w:sz="8" w:space="0" w:color="DAD666" w:themeColor="accent5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DAD66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AD666" w:themeColor="accent5"/>
          <w:left w:val="single" w:sz="8" w:space="0" w:color="DAD666" w:themeColor="accent5"/>
          <w:bottom w:val="single" w:sz="8" w:space="0" w:color="DAD666" w:themeColor="accent5"/>
          <w:right w:val="single" w:sz="8" w:space="0" w:color="DAD666" w:themeColor="accent5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AD666" w:themeColor="accent5"/>
          <w:left w:val="single" w:sz="8" w:space="0" w:color="DAD666" w:themeColor="accent5"/>
          <w:bottom w:val="single" w:sz="8" w:space="0" w:color="DAD666" w:themeColor="accent5"/>
          <w:right w:val="single" w:sz="8" w:space="0" w:color="DAD666" w:themeColor="accent5"/>
        </w:tcBorders>
      </w:tcPr>
    </w:tblStylePr>
    <w:tblStylePr w:type="band1Horz">
      <w:tblPr/>
      <w:tcPr>
        <w:tcBorders>
          <w:top w:val="single" w:sz="8" w:space="0" w:color="DAD666" w:themeColor="accent5"/>
          <w:left w:val="single" w:sz="8" w:space="0" w:color="DAD666" w:themeColor="accent5"/>
          <w:bottom w:val="single" w:sz="8" w:space="0" w:color="DAD666" w:themeColor="accent5"/>
          <w:right w:val="single" w:sz="8" w:space="0" w:color="DAD666" w:themeColor="accent5"/>
        </w:tcBorders>
      </w:tcPr>
    </w:tblStylePr>
  </w:style>
  <w:style w:type="table" w:styleId="LightList-Accent6">
    <w:name w:val="Light List Accent 6"/>
    <w:basedOn w:val="Trelinjerstabell"/>
    <w:uiPriority w:val="61"/>
    <w:rsid w:val="00094D7C"/>
    <w:tblPr>
      <w:tblStyleRowBandSize w:val="1"/>
      <w:tblStyleColBandSize w:val="1"/>
      <w:tblInd w:w="0" w:type="dxa"/>
      <w:tblBorders>
        <w:top w:val="single" w:sz="8" w:space="0" w:color="616265" w:themeColor="accent6"/>
        <w:left w:val="single" w:sz="8" w:space="0" w:color="616265" w:themeColor="accent6"/>
        <w:bottom w:val="single" w:sz="8" w:space="0" w:color="616265" w:themeColor="accent6"/>
        <w:right w:val="single" w:sz="8" w:space="0" w:color="616265" w:themeColor="accent6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616265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16265" w:themeColor="accent6"/>
          <w:left w:val="single" w:sz="8" w:space="0" w:color="616265" w:themeColor="accent6"/>
          <w:bottom w:val="single" w:sz="8" w:space="0" w:color="616265" w:themeColor="accent6"/>
          <w:right w:val="single" w:sz="8" w:space="0" w:color="616265" w:themeColor="accent6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16265" w:themeColor="accent6"/>
          <w:left w:val="single" w:sz="8" w:space="0" w:color="616265" w:themeColor="accent6"/>
          <w:bottom w:val="single" w:sz="8" w:space="0" w:color="616265" w:themeColor="accent6"/>
          <w:right w:val="single" w:sz="8" w:space="0" w:color="616265" w:themeColor="accent6"/>
        </w:tcBorders>
      </w:tcPr>
    </w:tblStylePr>
    <w:tblStylePr w:type="band1Horz">
      <w:tblPr/>
      <w:tcPr>
        <w:tcBorders>
          <w:top w:val="single" w:sz="8" w:space="0" w:color="616265" w:themeColor="accent6"/>
          <w:left w:val="single" w:sz="8" w:space="0" w:color="616265" w:themeColor="accent6"/>
          <w:bottom w:val="single" w:sz="8" w:space="0" w:color="616265" w:themeColor="accent6"/>
          <w:right w:val="single" w:sz="8" w:space="0" w:color="616265" w:themeColor="accent6"/>
        </w:tcBorders>
      </w:tcPr>
    </w:tblStylePr>
  </w:style>
  <w:style w:type="paragraph" w:customStyle="1" w:styleId="Signaturrad">
    <w:name w:val="Signaturrad"/>
    <w:basedOn w:val="Normal"/>
    <w:next w:val="Normal"/>
    <w:qFormat/>
    <w:rsid w:val="00094D7C"/>
    <w:pPr>
      <w:pBdr>
        <w:top w:val="single" w:sz="4" w:space="12" w:color="auto"/>
      </w:pBdr>
      <w:spacing w:before="720" w:after="0" w:line="240" w:lineRule="auto"/>
    </w:pPr>
  </w:style>
  <w:style w:type="paragraph" w:customStyle="1" w:styleId="Kortsignaturrad">
    <w:name w:val="Kort signaturrad"/>
    <w:basedOn w:val="Signaturrad"/>
    <w:next w:val="Normal"/>
    <w:uiPriority w:val="10"/>
    <w:qFormat/>
    <w:rsid w:val="00094D7C"/>
    <w:pPr>
      <w:ind w:right="4111"/>
    </w:pPr>
  </w:style>
  <w:style w:type="character" w:styleId="Strong">
    <w:name w:val="Strong"/>
    <w:basedOn w:val="DefaultParagraphFont"/>
    <w:uiPriority w:val="1"/>
    <w:qFormat/>
    <w:rsid w:val="00094D7C"/>
    <w:rPr>
      <w:b/>
      <w:bCs/>
    </w:rPr>
  </w:style>
  <w:style w:type="table" w:customStyle="1" w:styleId="Sidfottabell">
    <w:name w:val="Sidfot tabell"/>
    <w:basedOn w:val="TableNormal"/>
    <w:uiPriority w:val="99"/>
    <w:rsid w:val="00094D7C"/>
    <w:pPr>
      <w:spacing w:after="0" w:line="240" w:lineRule="auto"/>
    </w:pPr>
    <w:rPr>
      <w:sz w:val="14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tblPr/>
      <w:tcPr>
        <w:tcBorders>
          <w:top w:val="single" w:sz="4" w:space="0" w:color="auto"/>
        </w:tcBorders>
      </w:tcPr>
    </w:tblStylePr>
  </w:style>
  <w:style w:type="paragraph" w:styleId="FootnoteText">
    <w:name w:val="footnote text"/>
    <w:basedOn w:val="Normal"/>
    <w:link w:val="FootnoteTextChar"/>
    <w:uiPriority w:val="99"/>
    <w:semiHidden/>
    <w:unhideWhenUsed/>
    <w:rsid w:val="00094D7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94D7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94D7C"/>
    <w:rPr>
      <w:vertAlign w:val="superscript"/>
    </w:rPr>
  </w:style>
  <w:style w:type="paragraph" w:customStyle="1" w:styleId="Default">
    <w:name w:val="Default"/>
    <w:rsid w:val="000000B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b/>
      <w:bCs/>
      <w:i/>
      <w:iCs/>
      <w:color w:val="000000"/>
      <w:sz w:val="24"/>
      <w:szCs w:val="24"/>
    </w:rPr>
  </w:style>
  <w:style w:type="paragraph" w:styleId="ListParagraph">
    <w:name w:val="List Paragraph"/>
    <w:basedOn w:val="Normal"/>
    <w:uiPriority w:val="34"/>
    <w:semiHidden/>
    <w:rsid w:val="00E3703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uiPriority="11" w:unhideWhenUsed="0"/>
    <w:lsdException w:name="Strong" w:semiHidden="0" w:uiPriority="1" w:unhideWhenUsed="0" w:qFormat="1"/>
    <w:lsdException w:name="Emphasis" w:semiHidden="0" w:uiPriority="1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unhideWhenUsed="0"/>
    <w:lsdException w:name="Quote" w:semiHidden="0" w:uiPriority="2" w:unhideWhenUsed="0" w:qFormat="1"/>
    <w:lsdException w:name="Intense Quote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/>
    <w:lsdException w:name="Intense Emphasis" w:uiPriority="21" w:qFormat="1"/>
    <w:lsdException w:name="Subtle Reference" w:uiPriority="31" w:unhideWhenUsed="0"/>
    <w:lsdException w:name="Intense Reference" w:uiPriority="32" w:unhideWhenUsed="0"/>
    <w:lsdException w:name="Book Title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4D7C"/>
    <w:pPr>
      <w:spacing w:after="240"/>
    </w:pPr>
  </w:style>
  <w:style w:type="paragraph" w:styleId="Heading1">
    <w:name w:val="heading 1"/>
    <w:basedOn w:val="Normal"/>
    <w:next w:val="Normal"/>
    <w:link w:val="Heading1Char"/>
    <w:uiPriority w:val="9"/>
    <w:qFormat/>
    <w:rsid w:val="00094D7C"/>
    <w:pPr>
      <w:keepNext/>
      <w:keepLines/>
      <w:suppressAutoHyphens/>
      <w:spacing w:before="600" w:after="100"/>
      <w:outlineLvl w:val="0"/>
    </w:pPr>
    <w:rPr>
      <w:rFonts w:asciiTheme="majorHAnsi" w:eastAsiaTheme="majorEastAsia" w:hAnsiTheme="majorHAnsi" w:cstheme="majorBidi"/>
      <w:bCs/>
      <w:color w:val="000000" w:themeColor="accent1" w:themeShade="BF"/>
      <w:sz w:val="30"/>
      <w:szCs w:val="28"/>
    </w:rPr>
  </w:style>
  <w:style w:type="paragraph" w:styleId="Heading2">
    <w:name w:val="heading 2"/>
    <w:basedOn w:val="Normal"/>
    <w:next w:val="Normal"/>
    <w:link w:val="Heading2Char"/>
    <w:uiPriority w:val="9"/>
    <w:qFormat/>
    <w:rsid w:val="00094D7C"/>
    <w:pPr>
      <w:keepNext/>
      <w:keepLines/>
      <w:suppressAutoHyphens/>
      <w:spacing w:before="500" w:after="80"/>
      <w:outlineLvl w:val="1"/>
    </w:pPr>
    <w:rPr>
      <w:rFonts w:asciiTheme="majorHAnsi" w:eastAsiaTheme="majorEastAsia" w:hAnsiTheme="majorHAnsi" w:cstheme="majorBidi"/>
      <w:bCs/>
      <w:color w:val="000000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qFormat/>
    <w:rsid w:val="00094D7C"/>
    <w:pPr>
      <w:keepNext/>
      <w:keepLines/>
      <w:suppressAutoHyphens/>
      <w:spacing w:before="260" w:after="20"/>
      <w:outlineLvl w:val="2"/>
    </w:pPr>
    <w:rPr>
      <w:rFonts w:asciiTheme="majorHAnsi" w:eastAsiaTheme="majorEastAsia" w:hAnsiTheme="majorHAnsi" w:cstheme="majorBidi"/>
      <w:b/>
      <w:bCs/>
      <w:color w:val="000000" w:themeColor="accent1"/>
    </w:rPr>
  </w:style>
  <w:style w:type="character" w:default="1" w:styleId="DefaultParagraphFont">
    <w:name w:val="Default Paragraph Font"/>
    <w:uiPriority w:val="1"/>
    <w:semiHidden/>
    <w:unhideWhenUsed/>
    <w:rsid w:val="00094D7C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094D7C"/>
  </w:style>
  <w:style w:type="character" w:customStyle="1" w:styleId="Heading1Char">
    <w:name w:val="Heading 1 Char"/>
    <w:basedOn w:val="DefaultParagraphFont"/>
    <w:link w:val="Heading1"/>
    <w:uiPriority w:val="9"/>
    <w:rsid w:val="00094D7C"/>
    <w:rPr>
      <w:rFonts w:asciiTheme="majorHAnsi" w:eastAsiaTheme="majorEastAsia" w:hAnsiTheme="majorHAnsi" w:cstheme="majorBidi"/>
      <w:bCs/>
      <w:color w:val="000000" w:themeColor="accent1" w:themeShade="BF"/>
      <w:sz w:val="30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094D7C"/>
    <w:rPr>
      <w:rFonts w:asciiTheme="majorHAnsi" w:eastAsiaTheme="majorEastAsia" w:hAnsiTheme="majorHAnsi" w:cstheme="majorBidi"/>
      <w:bCs/>
      <w:color w:val="000000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094D7C"/>
    <w:rPr>
      <w:rFonts w:asciiTheme="majorHAnsi" w:eastAsiaTheme="majorEastAsia" w:hAnsiTheme="majorHAnsi" w:cstheme="majorBidi"/>
      <w:b/>
      <w:bCs/>
      <w:color w:val="000000" w:themeColor="accent1"/>
    </w:rPr>
  </w:style>
  <w:style w:type="paragraph" w:styleId="Title">
    <w:name w:val="Title"/>
    <w:aliases w:val="Titel/Dokumentnamn"/>
    <w:basedOn w:val="Normal"/>
    <w:next w:val="Normal"/>
    <w:link w:val="TitleChar"/>
    <w:uiPriority w:val="99"/>
    <w:qFormat/>
    <w:rsid w:val="00094D7C"/>
    <w:pPr>
      <w:keepNext/>
      <w:suppressAutoHyphens/>
      <w:spacing w:before="600" w:after="100" w:line="240" w:lineRule="auto"/>
      <w:contextualSpacing/>
    </w:pPr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30"/>
      <w:szCs w:val="52"/>
    </w:rPr>
  </w:style>
  <w:style w:type="character" w:customStyle="1" w:styleId="TitleChar">
    <w:name w:val="Title Char"/>
    <w:aliases w:val="Titel/Dokumentnamn Char"/>
    <w:basedOn w:val="DefaultParagraphFont"/>
    <w:link w:val="Title"/>
    <w:uiPriority w:val="99"/>
    <w:rsid w:val="00094D7C"/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30"/>
      <w:szCs w:val="52"/>
    </w:rPr>
  </w:style>
  <w:style w:type="paragraph" w:styleId="Header">
    <w:name w:val="header"/>
    <w:basedOn w:val="Normal"/>
    <w:link w:val="HeaderChar"/>
    <w:uiPriority w:val="99"/>
    <w:semiHidden/>
    <w:rsid w:val="00094D7C"/>
    <w:pPr>
      <w:tabs>
        <w:tab w:val="center" w:pos="3686"/>
        <w:tab w:val="right" w:pos="9072"/>
      </w:tabs>
      <w:spacing w:after="0" w:line="200" w:lineRule="exact"/>
    </w:pPr>
    <w:rPr>
      <w:rFonts w:asciiTheme="majorHAnsi" w:hAnsiTheme="majorHAnsi"/>
      <w:sz w:val="14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094D7C"/>
    <w:rPr>
      <w:rFonts w:asciiTheme="majorHAnsi" w:hAnsiTheme="majorHAnsi"/>
      <w:sz w:val="14"/>
    </w:rPr>
  </w:style>
  <w:style w:type="paragraph" w:styleId="Footer">
    <w:name w:val="footer"/>
    <w:basedOn w:val="Header"/>
    <w:link w:val="FooterChar"/>
    <w:uiPriority w:val="99"/>
    <w:rsid w:val="00094D7C"/>
    <w:pPr>
      <w:tabs>
        <w:tab w:val="clear" w:pos="3686"/>
        <w:tab w:val="left" w:pos="4111"/>
      </w:tabs>
    </w:pPr>
    <w:rPr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094D7C"/>
    <w:rPr>
      <w:rFonts w:asciiTheme="majorHAnsi" w:hAnsiTheme="majorHAnsi"/>
      <w:sz w:val="14"/>
      <w:lang w:val="en-GB"/>
    </w:rPr>
  </w:style>
  <w:style w:type="character" w:styleId="PlaceholderText">
    <w:name w:val="Placeholder Text"/>
    <w:basedOn w:val="DefaultParagraphFont"/>
    <w:uiPriority w:val="99"/>
    <w:semiHidden/>
    <w:rsid w:val="00094D7C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4D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4D7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094D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er-info">
    <w:name w:val="Header-info"/>
    <w:basedOn w:val="Header"/>
    <w:uiPriority w:val="99"/>
    <w:semiHidden/>
    <w:rsid w:val="00094D7C"/>
    <w:pPr>
      <w:tabs>
        <w:tab w:val="clear" w:pos="9072"/>
        <w:tab w:val="right" w:pos="8789"/>
      </w:tabs>
    </w:pPr>
  </w:style>
  <w:style w:type="character" w:styleId="Hyperlink">
    <w:name w:val="Hyperlink"/>
    <w:basedOn w:val="DefaultParagraphFont"/>
    <w:uiPriority w:val="99"/>
    <w:semiHidden/>
    <w:rsid w:val="00094D7C"/>
    <w:rPr>
      <w:color w:val="000000" w:themeColor="hyperlink"/>
      <w:u w:val="single"/>
    </w:rPr>
  </w:style>
  <w:style w:type="paragraph" w:styleId="TOCHeading">
    <w:name w:val="TOC Heading"/>
    <w:basedOn w:val="Heading1"/>
    <w:next w:val="Normal"/>
    <w:uiPriority w:val="39"/>
    <w:semiHidden/>
    <w:qFormat/>
    <w:rsid w:val="00094D7C"/>
    <w:pPr>
      <w:pageBreakBefore/>
      <w:suppressAutoHyphens w:val="0"/>
      <w:outlineLvl w:val="9"/>
    </w:pPr>
    <w:rPr>
      <w:lang w:val="en-US" w:eastAsia="ja-JP"/>
    </w:rPr>
  </w:style>
  <w:style w:type="paragraph" w:styleId="Quote">
    <w:name w:val="Quote"/>
    <w:basedOn w:val="Normal"/>
    <w:link w:val="QuoteChar"/>
    <w:uiPriority w:val="2"/>
    <w:qFormat/>
    <w:rsid w:val="00094D7C"/>
    <w:pPr>
      <w:pBdr>
        <w:top w:val="single" w:sz="4" w:space="12" w:color="F2F2F2" w:themeColor="background1" w:themeShade="F2"/>
        <w:left w:val="single" w:sz="4" w:space="12" w:color="F2F2F2" w:themeColor="background1" w:themeShade="F2"/>
        <w:bottom w:val="single" w:sz="4" w:space="12" w:color="F2F2F2" w:themeColor="background1" w:themeShade="F2"/>
        <w:right w:val="single" w:sz="4" w:space="12" w:color="F2F2F2" w:themeColor="background1" w:themeShade="F2"/>
      </w:pBdr>
      <w:shd w:val="clear" w:color="auto" w:fill="F2F2F2" w:themeFill="background1" w:themeFillShade="F2"/>
      <w:spacing w:after="0"/>
      <w:ind w:left="249" w:right="249"/>
    </w:pPr>
    <w:rPr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"/>
    <w:rsid w:val="00094D7C"/>
    <w:rPr>
      <w:iCs/>
      <w:color w:val="000000" w:themeColor="text1"/>
      <w:shd w:val="clear" w:color="auto" w:fill="F2F2F2" w:themeFill="background1" w:themeFillShade="F2"/>
    </w:rPr>
  </w:style>
  <w:style w:type="paragraph" w:styleId="TOC1">
    <w:name w:val="toc 1"/>
    <w:basedOn w:val="Normal"/>
    <w:next w:val="Normal"/>
    <w:uiPriority w:val="39"/>
    <w:semiHidden/>
    <w:rsid w:val="00094D7C"/>
    <w:pPr>
      <w:spacing w:beforeLines="100" w:before="100" w:after="0"/>
    </w:pPr>
  </w:style>
  <w:style w:type="paragraph" w:styleId="TOC2">
    <w:name w:val="toc 2"/>
    <w:basedOn w:val="Normal"/>
    <w:next w:val="Normal"/>
    <w:uiPriority w:val="99"/>
    <w:semiHidden/>
    <w:rsid w:val="00094D7C"/>
    <w:pPr>
      <w:spacing w:after="0"/>
      <w:ind w:left="276"/>
    </w:pPr>
  </w:style>
  <w:style w:type="paragraph" w:styleId="TOC3">
    <w:name w:val="toc 3"/>
    <w:basedOn w:val="Normal"/>
    <w:next w:val="Normal"/>
    <w:uiPriority w:val="99"/>
    <w:semiHidden/>
    <w:rsid w:val="00094D7C"/>
    <w:pPr>
      <w:spacing w:after="0"/>
      <w:ind w:left="552"/>
    </w:pPr>
  </w:style>
  <w:style w:type="character" w:styleId="Emphasis">
    <w:name w:val="Emphasis"/>
    <w:basedOn w:val="DefaultParagraphFont"/>
    <w:uiPriority w:val="1"/>
    <w:qFormat/>
    <w:rsid w:val="00094D7C"/>
    <w:rPr>
      <w:i/>
      <w:iCs/>
    </w:rPr>
  </w:style>
  <w:style w:type="paragraph" w:styleId="TOC4">
    <w:name w:val="toc 4"/>
    <w:basedOn w:val="Normal"/>
    <w:next w:val="Normal"/>
    <w:uiPriority w:val="99"/>
    <w:semiHidden/>
    <w:rsid w:val="00094D7C"/>
    <w:pPr>
      <w:spacing w:after="100"/>
      <w:ind w:left="660"/>
    </w:pPr>
  </w:style>
  <w:style w:type="paragraph" w:styleId="TOC5">
    <w:name w:val="toc 5"/>
    <w:basedOn w:val="Normal"/>
    <w:next w:val="Normal"/>
    <w:uiPriority w:val="99"/>
    <w:semiHidden/>
    <w:rsid w:val="00094D7C"/>
    <w:pPr>
      <w:spacing w:after="100"/>
      <w:ind w:left="880"/>
    </w:pPr>
  </w:style>
  <w:style w:type="paragraph" w:styleId="TOC6">
    <w:name w:val="toc 6"/>
    <w:basedOn w:val="Normal"/>
    <w:next w:val="Normal"/>
    <w:uiPriority w:val="99"/>
    <w:semiHidden/>
    <w:rsid w:val="00094D7C"/>
    <w:pPr>
      <w:spacing w:after="100"/>
      <w:ind w:left="1100"/>
    </w:pPr>
  </w:style>
  <w:style w:type="paragraph" w:styleId="TOC7">
    <w:name w:val="toc 7"/>
    <w:basedOn w:val="Normal"/>
    <w:next w:val="Normal"/>
    <w:uiPriority w:val="99"/>
    <w:semiHidden/>
    <w:rsid w:val="00094D7C"/>
    <w:pPr>
      <w:spacing w:after="100"/>
      <w:ind w:left="1320"/>
    </w:pPr>
  </w:style>
  <w:style w:type="paragraph" w:styleId="TOC8">
    <w:name w:val="toc 8"/>
    <w:basedOn w:val="Normal"/>
    <w:next w:val="Normal"/>
    <w:uiPriority w:val="99"/>
    <w:semiHidden/>
    <w:rsid w:val="00094D7C"/>
    <w:pPr>
      <w:spacing w:after="100"/>
      <w:ind w:left="1540"/>
    </w:pPr>
  </w:style>
  <w:style w:type="paragraph" w:styleId="TOC9">
    <w:name w:val="toc 9"/>
    <w:basedOn w:val="Normal"/>
    <w:next w:val="Normal"/>
    <w:uiPriority w:val="99"/>
    <w:semiHidden/>
    <w:rsid w:val="00094D7C"/>
    <w:pPr>
      <w:spacing w:after="100"/>
      <w:ind w:left="1760"/>
    </w:pPr>
  </w:style>
  <w:style w:type="table" w:customStyle="1" w:styleId="Trelinjerstabell">
    <w:name w:val="Trelinjerstabell"/>
    <w:basedOn w:val="TableNormal"/>
    <w:uiPriority w:val="99"/>
    <w:rsid w:val="00094D7C"/>
    <w:pPr>
      <w:spacing w:after="0" w:line="240" w:lineRule="auto"/>
      <w:contextualSpacing/>
    </w:pPr>
    <w:rPr>
      <w:rFonts w:asciiTheme="majorHAnsi" w:hAnsiTheme="majorHAnsi"/>
      <w:sz w:val="20"/>
    </w:rPr>
    <w:tblPr>
      <w:tblInd w:w="0" w:type="dxa"/>
      <w:tblBorders>
        <w:top w:val="single" w:sz="4" w:space="0" w:color="auto"/>
        <w:bottom w:val="single" w:sz="4" w:space="0" w:color="auto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rPr>
        <w:b/>
      </w:rPr>
      <w:tblPr/>
      <w:tcPr>
        <w:tcBorders>
          <w:bottom w:val="single" w:sz="4" w:space="0" w:color="auto"/>
        </w:tcBorders>
      </w:tcPr>
    </w:tblStylePr>
    <w:tblStylePr w:type="lastRow">
      <w:tblPr/>
      <w:tcPr>
        <w:tcBorders>
          <w:top w:val="single" w:sz="4" w:space="0" w:color="auto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LightShading">
    <w:name w:val="Light Shading"/>
    <w:basedOn w:val="Trelinjerstabell"/>
    <w:uiPriority w:val="60"/>
    <w:rsid w:val="00094D7C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2">
    <w:name w:val="Light Shading Accent 2"/>
    <w:basedOn w:val="Trelinjerstabell"/>
    <w:uiPriority w:val="60"/>
    <w:rsid w:val="00094D7C"/>
    <w:rPr>
      <w:color w:val="9D6900" w:themeColor="accent2" w:themeShade="BF"/>
    </w:rPr>
    <w:tblPr>
      <w:tblStyleRowBandSize w:val="1"/>
      <w:tblStyleColBandSize w:val="1"/>
      <w:tblInd w:w="0" w:type="dxa"/>
      <w:tblBorders>
        <w:top w:val="single" w:sz="8" w:space="0" w:color="D28E00" w:themeColor="accent2"/>
        <w:bottom w:val="single" w:sz="8" w:space="0" w:color="D28E00" w:themeColor="accent2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28E00" w:themeColor="accent2"/>
          <w:left w:val="nil"/>
          <w:bottom w:val="single" w:sz="8" w:space="0" w:color="D28E00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28E00" w:themeColor="accent2"/>
          <w:left w:val="nil"/>
          <w:bottom w:val="single" w:sz="8" w:space="0" w:color="D28E00" w:themeColor="accent2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6B4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E6B4" w:themeFill="accent2" w:themeFillTint="3F"/>
      </w:tcPr>
    </w:tblStylePr>
  </w:style>
  <w:style w:type="table" w:styleId="LightShading-Accent1">
    <w:name w:val="Light Shading Accent 1"/>
    <w:basedOn w:val="Trelinjerstabell"/>
    <w:uiPriority w:val="60"/>
    <w:rsid w:val="00094D7C"/>
    <w:rPr>
      <w:color w:val="000000" w:themeColor="accent1" w:themeShade="BF"/>
    </w:rPr>
    <w:tblPr>
      <w:tblStyleRowBandSize w:val="1"/>
      <w:tblStyleColBandSize w:val="1"/>
      <w:tblInd w:w="0" w:type="dxa"/>
      <w:tblBorders>
        <w:top w:val="single" w:sz="8" w:space="0" w:color="000000" w:themeColor="accent1"/>
        <w:bottom w:val="single" w:sz="8" w:space="0" w:color="000000" w:themeColor="accent1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accent1"/>
          <w:left w:val="nil"/>
          <w:bottom w:val="single" w:sz="8" w:space="0" w:color="000000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accent1"/>
          <w:left w:val="nil"/>
          <w:bottom w:val="single" w:sz="8" w:space="0" w:color="000000" w:themeColor="accent1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accent1" w:themeFillTint="3F"/>
      </w:tcPr>
    </w:tblStylePr>
  </w:style>
  <w:style w:type="table" w:styleId="LightShading-Accent3">
    <w:name w:val="Light Shading Accent 3"/>
    <w:basedOn w:val="Trelinjerstabell"/>
    <w:uiPriority w:val="60"/>
    <w:rsid w:val="00094D7C"/>
    <w:rPr>
      <w:color w:val="743C9E" w:themeColor="accent3" w:themeShade="BF"/>
    </w:rPr>
    <w:tblPr>
      <w:tblStyleRowBandSize w:val="1"/>
      <w:tblStyleColBandSize w:val="1"/>
      <w:tblInd w:w="0" w:type="dxa"/>
      <w:tblBorders>
        <w:top w:val="single" w:sz="8" w:space="0" w:color="9961C3" w:themeColor="accent3"/>
        <w:bottom w:val="single" w:sz="8" w:space="0" w:color="9961C3" w:themeColor="accent3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961C3" w:themeColor="accent3"/>
          <w:left w:val="nil"/>
          <w:bottom w:val="single" w:sz="8" w:space="0" w:color="9961C3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961C3" w:themeColor="accent3"/>
          <w:left w:val="nil"/>
          <w:bottom w:val="single" w:sz="8" w:space="0" w:color="9961C3" w:themeColor="accent3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D7F0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5D7F0" w:themeFill="accent3" w:themeFillTint="3F"/>
      </w:tcPr>
    </w:tblStylePr>
  </w:style>
  <w:style w:type="table" w:styleId="LightShading-Accent4">
    <w:name w:val="Light Shading Accent 4"/>
    <w:basedOn w:val="Trelinjerstabell"/>
    <w:uiPriority w:val="60"/>
    <w:rsid w:val="00094D7C"/>
    <w:rPr>
      <w:color w:val="419EBC" w:themeColor="accent4" w:themeShade="BF"/>
    </w:rPr>
    <w:tblPr>
      <w:tblStyleRowBandSize w:val="1"/>
      <w:tblStyleColBandSize w:val="1"/>
      <w:tblInd w:w="0" w:type="dxa"/>
      <w:tblBorders>
        <w:top w:val="single" w:sz="8" w:space="0" w:color="80BFD3" w:themeColor="accent4"/>
        <w:bottom w:val="single" w:sz="8" w:space="0" w:color="80BFD3" w:themeColor="accent4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BFD3" w:themeColor="accent4"/>
          <w:left w:val="nil"/>
          <w:bottom w:val="single" w:sz="8" w:space="0" w:color="80BFD3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BFD3" w:themeColor="accent4"/>
          <w:left w:val="nil"/>
          <w:bottom w:val="single" w:sz="8" w:space="0" w:color="80BFD3" w:themeColor="accent4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EFF4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EFF4" w:themeFill="accent4" w:themeFillTint="3F"/>
      </w:tcPr>
    </w:tblStylePr>
  </w:style>
  <w:style w:type="table" w:styleId="LightShading-Accent5">
    <w:name w:val="Light Shading Accent 5"/>
    <w:basedOn w:val="Trelinjerstabell"/>
    <w:uiPriority w:val="60"/>
    <w:rsid w:val="00094D7C"/>
    <w:rPr>
      <w:color w:val="C0BB2E" w:themeColor="accent5" w:themeShade="BF"/>
    </w:rPr>
    <w:tblPr>
      <w:tblStyleRowBandSize w:val="1"/>
      <w:tblStyleColBandSize w:val="1"/>
      <w:tblInd w:w="0" w:type="dxa"/>
      <w:tblBorders>
        <w:top w:val="single" w:sz="8" w:space="0" w:color="DAD666" w:themeColor="accent5"/>
        <w:bottom w:val="single" w:sz="8" w:space="0" w:color="DAD666" w:themeColor="accent5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AD666" w:themeColor="accent5"/>
          <w:left w:val="nil"/>
          <w:bottom w:val="single" w:sz="8" w:space="0" w:color="DAD66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AD666" w:themeColor="accent5"/>
          <w:left w:val="nil"/>
          <w:bottom w:val="single" w:sz="8" w:space="0" w:color="DAD666" w:themeColor="accent5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6F4D9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6F4D9" w:themeFill="accent5" w:themeFillTint="3F"/>
      </w:tcPr>
    </w:tblStylePr>
  </w:style>
  <w:style w:type="table" w:styleId="LightShading-Accent6">
    <w:name w:val="Light Shading Accent 6"/>
    <w:basedOn w:val="Trelinjerstabell"/>
    <w:uiPriority w:val="60"/>
    <w:rsid w:val="00094D7C"/>
    <w:rPr>
      <w:color w:val="48494B" w:themeColor="accent6" w:themeShade="BF"/>
    </w:rPr>
    <w:tblPr>
      <w:tblStyleRowBandSize w:val="1"/>
      <w:tblStyleColBandSize w:val="1"/>
      <w:tblInd w:w="0" w:type="dxa"/>
      <w:tblBorders>
        <w:top w:val="single" w:sz="8" w:space="0" w:color="616265" w:themeColor="accent6"/>
        <w:bottom w:val="single" w:sz="8" w:space="0" w:color="616265" w:themeColor="accent6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16265" w:themeColor="accent6"/>
          <w:left w:val="nil"/>
          <w:bottom w:val="single" w:sz="8" w:space="0" w:color="616265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16265" w:themeColor="accent6"/>
          <w:left w:val="nil"/>
          <w:bottom w:val="single" w:sz="8" w:space="0" w:color="616265" w:themeColor="accent6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9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7D7D9" w:themeFill="accent6" w:themeFillTint="3F"/>
      </w:tcPr>
    </w:tblStylePr>
  </w:style>
  <w:style w:type="table" w:styleId="LightList">
    <w:name w:val="Light List"/>
    <w:basedOn w:val="Trelinjerstabell"/>
    <w:uiPriority w:val="61"/>
    <w:rsid w:val="00094D7C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relinjerstabell"/>
    <w:uiPriority w:val="61"/>
    <w:rsid w:val="00094D7C"/>
    <w:tblPr>
      <w:tblStyleRowBandSize w:val="1"/>
      <w:tblStyleColBandSize w:val="1"/>
      <w:tblInd w:w="0" w:type="dxa"/>
      <w:tblBorders>
        <w:top w:val="single" w:sz="8" w:space="0" w:color="000000" w:themeColor="accent1"/>
        <w:left w:val="single" w:sz="8" w:space="0" w:color="000000" w:themeColor="accent1"/>
        <w:bottom w:val="single" w:sz="8" w:space="0" w:color="000000" w:themeColor="accent1"/>
        <w:right w:val="single" w:sz="8" w:space="0" w:color="000000" w:themeColor="accent1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00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accent1"/>
          <w:left w:val="single" w:sz="8" w:space="0" w:color="000000" w:themeColor="accent1"/>
          <w:bottom w:val="single" w:sz="8" w:space="0" w:color="000000" w:themeColor="accent1"/>
          <w:right w:val="single" w:sz="8" w:space="0" w:color="000000" w:themeColor="accent1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accent1"/>
          <w:left w:val="single" w:sz="8" w:space="0" w:color="000000" w:themeColor="accent1"/>
          <w:bottom w:val="single" w:sz="8" w:space="0" w:color="000000" w:themeColor="accent1"/>
          <w:right w:val="single" w:sz="8" w:space="0" w:color="000000" w:themeColor="accent1"/>
        </w:tcBorders>
      </w:tcPr>
    </w:tblStylePr>
    <w:tblStylePr w:type="band1Horz">
      <w:tblPr/>
      <w:tcPr>
        <w:tcBorders>
          <w:top w:val="single" w:sz="8" w:space="0" w:color="000000" w:themeColor="accent1"/>
          <w:left w:val="single" w:sz="8" w:space="0" w:color="000000" w:themeColor="accent1"/>
          <w:bottom w:val="single" w:sz="8" w:space="0" w:color="000000" w:themeColor="accent1"/>
          <w:right w:val="single" w:sz="8" w:space="0" w:color="000000" w:themeColor="accent1"/>
        </w:tcBorders>
      </w:tcPr>
    </w:tblStylePr>
  </w:style>
  <w:style w:type="table" w:styleId="LightList-Accent2">
    <w:name w:val="Light List Accent 2"/>
    <w:basedOn w:val="Trelinjerstabell"/>
    <w:uiPriority w:val="61"/>
    <w:rsid w:val="00094D7C"/>
    <w:tblPr>
      <w:tblStyleRowBandSize w:val="1"/>
      <w:tblStyleColBandSize w:val="1"/>
      <w:tblInd w:w="0" w:type="dxa"/>
      <w:tblBorders>
        <w:top w:val="single" w:sz="8" w:space="0" w:color="D28E00" w:themeColor="accent2"/>
        <w:left w:val="single" w:sz="8" w:space="0" w:color="D28E00" w:themeColor="accent2"/>
        <w:bottom w:val="single" w:sz="8" w:space="0" w:color="D28E00" w:themeColor="accent2"/>
        <w:right w:val="single" w:sz="8" w:space="0" w:color="D28E00" w:themeColor="accent2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D28E00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28E00" w:themeColor="accent2"/>
          <w:left w:val="single" w:sz="8" w:space="0" w:color="D28E00" w:themeColor="accent2"/>
          <w:bottom w:val="single" w:sz="8" w:space="0" w:color="D28E00" w:themeColor="accent2"/>
          <w:right w:val="single" w:sz="8" w:space="0" w:color="D28E00" w:themeColor="accent2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28E00" w:themeColor="accent2"/>
          <w:left w:val="single" w:sz="8" w:space="0" w:color="D28E00" w:themeColor="accent2"/>
          <w:bottom w:val="single" w:sz="8" w:space="0" w:color="D28E00" w:themeColor="accent2"/>
          <w:right w:val="single" w:sz="8" w:space="0" w:color="D28E00" w:themeColor="accent2"/>
        </w:tcBorders>
      </w:tcPr>
    </w:tblStylePr>
    <w:tblStylePr w:type="band1Horz">
      <w:tblPr/>
      <w:tcPr>
        <w:tcBorders>
          <w:top w:val="single" w:sz="8" w:space="0" w:color="D28E00" w:themeColor="accent2"/>
          <w:left w:val="single" w:sz="8" w:space="0" w:color="D28E00" w:themeColor="accent2"/>
          <w:bottom w:val="single" w:sz="8" w:space="0" w:color="D28E00" w:themeColor="accent2"/>
          <w:right w:val="single" w:sz="8" w:space="0" w:color="D28E00" w:themeColor="accent2"/>
        </w:tcBorders>
      </w:tcPr>
    </w:tblStylePr>
  </w:style>
  <w:style w:type="table" w:styleId="LightList-Accent3">
    <w:name w:val="Light List Accent 3"/>
    <w:basedOn w:val="Trelinjerstabell"/>
    <w:uiPriority w:val="61"/>
    <w:rsid w:val="00094D7C"/>
    <w:tblPr>
      <w:tblStyleRowBandSize w:val="1"/>
      <w:tblStyleColBandSize w:val="1"/>
      <w:tblInd w:w="0" w:type="dxa"/>
      <w:tblBorders>
        <w:top w:val="single" w:sz="8" w:space="0" w:color="9961C3" w:themeColor="accent3"/>
        <w:left w:val="single" w:sz="8" w:space="0" w:color="9961C3" w:themeColor="accent3"/>
        <w:bottom w:val="single" w:sz="8" w:space="0" w:color="9961C3" w:themeColor="accent3"/>
        <w:right w:val="single" w:sz="8" w:space="0" w:color="9961C3" w:themeColor="accent3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9961C3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961C3" w:themeColor="accent3"/>
          <w:left w:val="single" w:sz="8" w:space="0" w:color="9961C3" w:themeColor="accent3"/>
          <w:bottom w:val="single" w:sz="8" w:space="0" w:color="9961C3" w:themeColor="accent3"/>
          <w:right w:val="single" w:sz="8" w:space="0" w:color="9961C3" w:themeColor="accent3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961C3" w:themeColor="accent3"/>
          <w:left w:val="single" w:sz="8" w:space="0" w:color="9961C3" w:themeColor="accent3"/>
          <w:bottom w:val="single" w:sz="8" w:space="0" w:color="9961C3" w:themeColor="accent3"/>
          <w:right w:val="single" w:sz="8" w:space="0" w:color="9961C3" w:themeColor="accent3"/>
        </w:tcBorders>
      </w:tcPr>
    </w:tblStylePr>
    <w:tblStylePr w:type="band1Horz">
      <w:tblPr/>
      <w:tcPr>
        <w:tcBorders>
          <w:top w:val="single" w:sz="8" w:space="0" w:color="9961C3" w:themeColor="accent3"/>
          <w:left w:val="single" w:sz="8" w:space="0" w:color="9961C3" w:themeColor="accent3"/>
          <w:bottom w:val="single" w:sz="8" w:space="0" w:color="9961C3" w:themeColor="accent3"/>
          <w:right w:val="single" w:sz="8" w:space="0" w:color="9961C3" w:themeColor="accent3"/>
        </w:tcBorders>
      </w:tcPr>
    </w:tblStylePr>
  </w:style>
  <w:style w:type="table" w:styleId="LightList-Accent4">
    <w:name w:val="Light List Accent 4"/>
    <w:basedOn w:val="Trelinjerstabell"/>
    <w:uiPriority w:val="61"/>
    <w:rsid w:val="00094D7C"/>
    <w:tblPr>
      <w:tblStyleRowBandSize w:val="1"/>
      <w:tblStyleColBandSize w:val="1"/>
      <w:tblInd w:w="0" w:type="dxa"/>
      <w:tblBorders>
        <w:top w:val="single" w:sz="8" w:space="0" w:color="80BFD3" w:themeColor="accent4"/>
        <w:left w:val="single" w:sz="8" w:space="0" w:color="80BFD3" w:themeColor="accent4"/>
        <w:bottom w:val="single" w:sz="8" w:space="0" w:color="80BFD3" w:themeColor="accent4"/>
        <w:right w:val="single" w:sz="8" w:space="0" w:color="80BFD3" w:themeColor="accent4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80BFD3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BFD3" w:themeColor="accent4"/>
          <w:left w:val="single" w:sz="8" w:space="0" w:color="80BFD3" w:themeColor="accent4"/>
          <w:bottom w:val="single" w:sz="8" w:space="0" w:color="80BFD3" w:themeColor="accent4"/>
          <w:right w:val="single" w:sz="8" w:space="0" w:color="80BFD3" w:themeColor="accent4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BFD3" w:themeColor="accent4"/>
          <w:left w:val="single" w:sz="8" w:space="0" w:color="80BFD3" w:themeColor="accent4"/>
          <w:bottom w:val="single" w:sz="8" w:space="0" w:color="80BFD3" w:themeColor="accent4"/>
          <w:right w:val="single" w:sz="8" w:space="0" w:color="80BFD3" w:themeColor="accent4"/>
        </w:tcBorders>
      </w:tcPr>
    </w:tblStylePr>
    <w:tblStylePr w:type="band1Horz">
      <w:tblPr/>
      <w:tcPr>
        <w:tcBorders>
          <w:top w:val="single" w:sz="8" w:space="0" w:color="80BFD3" w:themeColor="accent4"/>
          <w:left w:val="single" w:sz="8" w:space="0" w:color="80BFD3" w:themeColor="accent4"/>
          <w:bottom w:val="single" w:sz="8" w:space="0" w:color="80BFD3" w:themeColor="accent4"/>
          <w:right w:val="single" w:sz="8" w:space="0" w:color="80BFD3" w:themeColor="accent4"/>
        </w:tcBorders>
      </w:tcPr>
    </w:tblStylePr>
  </w:style>
  <w:style w:type="table" w:styleId="LightList-Accent5">
    <w:name w:val="Light List Accent 5"/>
    <w:basedOn w:val="Trelinjerstabell"/>
    <w:uiPriority w:val="61"/>
    <w:rsid w:val="00094D7C"/>
    <w:tblPr>
      <w:tblStyleRowBandSize w:val="1"/>
      <w:tblStyleColBandSize w:val="1"/>
      <w:tblInd w:w="0" w:type="dxa"/>
      <w:tblBorders>
        <w:top w:val="single" w:sz="8" w:space="0" w:color="DAD666" w:themeColor="accent5"/>
        <w:left w:val="single" w:sz="8" w:space="0" w:color="DAD666" w:themeColor="accent5"/>
        <w:bottom w:val="single" w:sz="8" w:space="0" w:color="DAD666" w:themeColor="accent5"/>
        <w:right w:val="single" w:sz="8" w:space="0" w:color="DAD666" w:themeColor="accent5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DAD66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AD666" w:themeColor="accent5"/>
          <w:left w:val="single" w:sz="8" w:space="0" w:color="DAD666" w:themeColor="accent5"/>
          <w:bottom w:val="single" w:sz="8" w:space="0" w:color="DAD666" w:themeColor="accent5"/>
          <w:right w:val="single" w:sz="8" w:space="0" w:color="DAD666" w:themeColor="accent5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AD666" w:themeColor="accent5"/>
          <w:left w:val="single" w:sz="8" w:space="0" w:color="DAD666" w:themeColor="accent5"/>
          <w:bottom w:val="single" w:sz="8" w:space="0" w:color="DAD666" w:themeColor="accent5"/>
          <w:right w:val="single" w:sz="8" w:space="0" w:color="DAD666" w:themeColor="accent5"/>
        </w:tcBorders>
      </w:tcPr>
    </w:tblStylePr>
    <w:tblStylePr w:type="band1Horz">
      <w:tblPr/>
      <w:tcPr>
        <w:tcBorders>
          <w:top w:val="single" w:sz="8" w:space="0" w:color="DAD666" w:themeColor="accent5"/>
          <w:left w:val="single" w:sz="8" w:space="0" w:color="DAD666" w:themeColor="accent5"/>
          <w:bottom w:val="single" w:sz="8" w:space="0" w:color="DAD666" w:themeColor="accent5"/>
          <w:right w:val="single" w:sz="8" w:space="0" w:color="DAD666" w:themeColor="accent5"/>
        </w:tcBorders>
      </w:tcPr>
    </w:tblStylePr>
  </w:style>
  <w:style w:type="table" w:styleId="LightList-Accent6">
    <w:name w:val="Light List Accent 6"/>
    <w:basedOn w:val="Trelinjerstabell"/>
    <w:uiPriority w:val="61"/>
    <w:rsid w:val="00094D7C"/>
    <w:tblPr>
      <w:tblStyleRowBandSize w:val="1"/>
      <w:tblStyleColBandSize w:val="1"/>
      <w:tblInd w:w="0" w:type="dxa"/>
      <w:tblBorders>
        <w:top w:val="single" w:sz="8" w:space="0" w:color="616265" w:themeColor="accent6"/>
        <w:left w:val="single" w:sz="8" w:space="0" w:color="616265" w:themeColor="accent6"/>
        <w:bottom w:val="single" w:sz="8" w:space="0" w:color="616265" w:themeColor="accent6"/>
        <w:right w:val="single" w:sz="8" w:space="0" w:color="616265" w:themeColor="accent6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616265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16265" w:themeColor="accent6"/>
          <w:left w:val="single" w:sz="8" w:space="0" w:color="616265" w:themeColor="accent6"/>
          <w:bottom w:val="single" w:sz="8" w:space="0" w:color="616265" w:themeColor="accent6"/>
          <w:right w:val="single" w:sz="8" w:space="0" w:color="616265" w:themeColor="accent6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16265" w:themeColor="accent6"/>
          <w:left w:val="single" w:sz="8" w:space="0" w:color="616265" w:themeColor="accent6"/>
          <w:bottom w:val="single" w:sz="8" w:space="0" w:color="616265" w:themeColor="accent6"/>
          <w:right w:val="single" w:sz="8" w:space="0" w:color="616265" w:themeColor="accent6"/>
        </w:tcBorders>
      </w:tcPr>
    </w:tblStylePr>
    <w:tblStylePr w:type="band1Horz">
      <w:tblPr/>
      <w:tcPr>
        <w:tcBorders>
          <w:top w:val="single" w:sz="8" w:space="0" w:color="616265" w:themeColor="accent6"/>
          <w:left w:val="single" w:sz="8" w:space="0" w:color="616265" w:themeColor="accent6"/>
          <w:bottom w:val="single" w:sz="8" w:space="0" w:color="616265" w:themeColor="accent6"/>
          <w:right w:val="single" w:sz="8" w:space="0" w:color="616265" w:themeColor="accent6"/>
        </w:tcBorders>
      </w:tcPr>
    </w:tblStylePr>
  </w:style>
  <w:style w:type="paragraph" w:customStyle="1" w:styleId="Signaturrad">
    <w:name w:val="Signaturrad"/>
    <w:basedOn w:val="Normal"/>
    <w:next w:val="Normal"/>
    <w:qFormat/>
    <w:rsid w:val="00094D7C"/>
    <w:pPr>
      <w:pBdr>
        <w:top w:val="single" w:sz="4" w:space="12" w:color="auto"/>
      </w:pBdr>
      <w:spacing w:before="720" w:after="0" w:line="240" w:lineRule="auto"/>
    </w:pPr>
  </w:style>
  <w:style w:type="paragraph" w:customStyle="1" w:styleId="Kortsignaturrad">
    <w:name w:val="Kort signaturrad"/>
    <w:basedOn w:val="Signaturrad"/>
    <w:next w:val="Normal"/>
    <w:uiPriority w:val="10"/>
    <w:qFormat/>
    <w:rsid w:val="00094D7C"/>
    <w:pPr>
      <w:ind w:right="4111"/>
    </w:pPr>
  </w:style>
  <w:style w:type="character" w:styleId="Strong">
    <w:name w:val="Strong"/>
    <w:basedOn w:val="DefaultParagraphFont"/>
    <w:uiPriority w:val="1"/>
    <w:qFormat/>
    <w:rsid w:val="00094D7C"/>
    <w:rPr>
      <w:b/>
      <w:bCs/>
    </w:rPr>
  </w:style>
  <w:style w:type="table" w:customStyle="1" w:styleId="Sidfottabell">
    <w:name w:val="Sidfot tabell"/>
    <w:basedOn w:val="TableNormal"/>
    <w:uiPriority w:val="99"/>
    <w:rsid w:val="00094D7C"/>
    <w:pPr>
      <w:spacing w:after="0" w:line="240" w:lineRule="auto"/>
    </w:pPr>
    <w:rPr>
      <w:sz w:val="14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tblPr/>
      <w:tcPr>
        <w:tcBorders>
          <w:top w:val="single" w:sz="4" w:space="0" w:color="auto"/>
        </w:tcBorders>
      </w:tcPr>
    </w:tblStylePr>
  </w:style>
  <w:style w:type="paragraph" w:styleId="FootnoteText">
    <w:name w:val="footnote text"/>
    <w:basedOn w:val="Normal"/>
    <w:link w:val="FootnoteTextChar"/>
    <w:uiPriority w:val="99"/>
    <w:semiHidden/>
    <w:unhideWhenUsed/>
    <w:rsid w:val="00094D7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94D7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94D7C"/>
    <w:rPr>
      <w:vertAlign w:val="superscript"/>
    </w:rPr>
  </w:style>
  <w:style w:type="paragraph" w:customStyle="1" w:styleId="Default">
    <w:name w:val="Default"/>
    <w:rsid w:val="000000B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b/>
      <w:bCs/>
      <w:i/>
      <w:iCs/>
      <w:color w:val="000000"/>
      <w:sz w:val="24"/>
      <w:szCs w:val="24"/>
    </w:rPr>
  </w:style>
  <w:style w:type="paragraph" w:styleId="ListParagraph">
    <w:name w:val="List Paragraph"/>
    <w:basedOn w:val="Normal"/>
    <w:uiPriority w:val="34"/>
    <w:semiHidden/>
    <w:rsid w:val="00E370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65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24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2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0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microsoft.com/office/2007/relationships/stylesWithEffects" Target="stylesWithEffect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storage.slu.se\SLU_Templates$\Personal\SLU-Styrande5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2A7B6A5E4C64552A4B208B534AAF9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4DDAED-8AF3-452C-986E-037EBEA21110}"/>
      </w:docPartPr>
      <w:docPartBody>
        <w:p w:rsidR="000F5378" w:rsidRDefault="00521C76">
          <w:pPr>
            <w:pStyle w:val="12A7B6A5E4C64552A4B208B534AAF9D1"/>
          </w:pPr>
          <w:r>
            <w:rPr>
              <w:rFonts w:asciiTheme="majorHAnsi" w:hAnsiTheme="majorHAnsi" w:cstheme="majorHAnsi"/>
              <w:b/>
              <w:caps/>
              <w:sz w:val="20"/>
            </w:rPr>
            <w:t>[Dokumenttyp]</w:t>
          </w:r>
        </w:p>
      </w:docPartBody>
    </w:docPart>
    <w:docPart>
      <w:docPartPr>
        <w:name w:val="964BAD16C3AB48FDB07616452920A5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3A1473-8CA1-4095-8449-E2187A2DD25B}"/>
      </w:docPartPr>
      <w:docPartBody>
        <w:p w:rsidR="000F5378" w:rsidRDefault="00521C76">
          <w:pPr>
            <w:pStyle w:val="964BAD16C3AB48FDB07616452920A5DC"/>
          </w:pPr>
          <w:r>
            <w:rPr>
              <w:rStyle w:val="PlaceholderText"/>
              <w:rFonts w:cstheme="majorHAnsi"/>
              <w:sz w:val="18"/>
              <w:szCs w:val="18"/>
            </w:rPr>
            <w:t>[Välj sakområde]</w:t>
          </w:r>
        </w:p>
      </w:docPartBody>
    </w:docPart>
    <w:docPart>
      <w:docPartPr>
        <w:name w:val="D2E0A6A922264A28807A5E4B61F942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0CB6D2-6397-42F9-8E2B-97028AE7BBCF}"/>
      </w:docPartPr>
      <w:docPartBody>
        <w:p w:rsidR="000F5378" w:rsidRDefault="00521C76">
          <w:pPr>
            <w:pStyle w:val="D2E0A6A922264A28807A5E4B61F94266"/>
          </w:pPr>
          <w:r>
            <w:rPr>
              <w:rFonts w:asciiTheme="majorHAnsi" w:hAnsiTheme="majorHAnsi" w:cstheme="majorHAnsi"/>
              <w:sz w:val="18"/>
              <w:szCs w:val="18"/>
            </w:rPr>
            <w:t xml:space="preserve"> </w:t>
          </w:r>
          <w:r>
            <w:rPr>
              <w:rStyle w:val="PlaceholderText"/>
              <w:rFonts w:cstheme="majorHAnsi"/>
              <w:vanish/>
              <w:sz w:val="18"/>
              <w:szCs w:val="18"/>
            </w:rPr>
            <w:t>[Valfritt ytterligare sakområde]</w:t>
          </w:r>
          <w:r>
            <w:rPr>
              <w:rStyle w:val="PlaceholderText"/>
              <w:rFonts w:cstheme="majorHAnsi"/>
              <w:sz w:val="18"/>
              <w:szCs w:val="18"/>
            </w:rPr>
            <w:t xml:space="preserve">       </w:t>
          </w:r>
        </w:p>
      </w:docPartBody>
    </w:docPart>
    <w:docPart>
      <w:docPartPr>
        <w:name w:val="1188FFD041774ADCBA90B305B02FE1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DDE733-EDB7-42A0-9A79-F5095D5BD8DC}"/>
      </w:docPartPr>
      <w:docPartBody>
        <w:p w:rsidR="000F5378" w:rsidRDefault="00521C76">
          <w:pPr>
            <w:pStyle w:val="1188FFD041774ADCBA90B305B02FE10A"/>
          </w:pPr>
          <w:r>
            <w:rPr>
              <w:rStyle w:val="PlaceholderText"/>
              <w:rFonts w:cstheme="majorHAnsi"/>
              <w:sz w:val="16"/>
              <w:szCs w:val="16"/>
            </w:rPr>
            <w:t>[Välj typ]</w:t>
          </w:r>
        </w:p>
      </w:docPartBody>
    </w:docPart>
    <w:docPart>
      <w:docPartPr>
        <w:name w:val="BBC81259EAAD4C0EB5C8AFFB027200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C83646-A5A9-44EB-A72C-CF0F759FD4BA}"/>
      </w:docPartPr>
      <w:docPartBody>
        <w:p w:rsidR="000F5378" w:rsidRDefault="00521C76">
          <w:pPr>
            <w:pStyle w:val="BBC81259EAAD4C0EB5C8AFFB027200F6"/>
          </w:pPr>
          <w:r>
            <w:rPr>
              <w:rStyle w:val="PlaceholderText"/>
              <w:rFonts w:cstheme="majorHAnsi"/>
              <w:vanish/>
              <w:sz w:val="16"/>
              <w:szCs w:val="16"/>
            </w:rPr>
            <w:t>[Valfri ytterligare typ]</w:t>
          </w:r>
          <w:r>
            <w:rPr>
              <w:rStyle w:val="PlaceholderText"/>
              <w:rFonts w:cstheme="majorHAnsi"/>
              <w:sz w:val="16"/>
              <w:szCs w:val="16"/>
            </w:rPr>
            <w:t xml:space="preserve">    </w:t>
          </w:r>
        </w:p>
      </w:docPartBody>
    </w:docPart>
    <w:docPart>
      <w:docPartPr>
        <w:name w:val="BD3C409A2C2347A389C56172BE0F47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B94102-0BBE-4313-84C1-F5D22FA99E18}"/>
      </w:docPartPr>
      <w:docPartBody>
        <w:p w:rsidR="000F5378" w:rsidRDefault="00521C76">
          <w:pPr>
            <w:pStyle w:val="BD3C409A2C2347A389C56172BE0F47A0"/>
          </w:pPr>
          <w:r>
            <w:rPr>
              <w:rStyle w:val="PlaceholderText"/>
              <w:rFonts w:cstheme="majorHAnsi"/>
              <w:sz w:val="16"/>
              <w:szCs w:val="16"/>
            </w:rPr>
            <w:t>[Beslutsfattare]</w:t>
          </w:r>
        </w:p>
      </w:docPartBody>
    </w:docPart>
    <w:docPart>
      <w:docPartPr>
        <w:name w:val="F5EC22ECF5DF4871828E207401B6BC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AE9661-031F-46AD-AC3D-264E568AD5EA}"/>
      </w:docPartPr>
      <w:docPartBody>
        <w:p w:rsidR="000F5378" w:rsidRDefault="00521C76">
          <w:pPr>
            <w:pStyle w:val="F5EC22ECF5DF4871828E207401B6BCCB"/>
          </w:pPr>
          <w:r>
            <w:rPr>
              <w:rStyle w:val="PlaceholderText"/>
              <w:rFonts w:cstheme="majorHAnsi"/>
              <w:sz w:val="16"/>
              <w:szCs w:val="16"/>
            </w:rPr>
            <w:t>[Avdelning/kansli]</w:t>
          </w:r>
        </w:p>
      </w:docPartBody>
    </w:docPart>
    <w:docPart>
      <w:docPartPr>
        <w:name w:val="C8ED36BF0B4E4D08AE34CD67058A9E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E5C50F-E5CE-4EF7-883C-943CE7B64F6B}"/>
      </w:docPartPr>
      <w:docPartBody>
        <w:p w:rsidR="000F5378" w:rsidRDefault="00521C76">
          <w:pPr>
            <w:pStyle w:val="C8ED36BF0B4E4D08AE34CD67058A9E59"/>
          </w:pPr>
          <w:r>
            <w:rPr>
              <w:rStyle w:val="PlaceholderText"/>
              <w:rFonts w:cstheme="majorHAnsi"/>
              <w:sz w:val="16"/>
              <w:szCs w:val="16"/>
            </w:rPr>
            <w:t>[Handläggare]</w:t>
          </w:r>
        </w:p>
      </w:docPartBody>
    </w:docPart>
    <w:docPart>
      <w:docPartPr>
        <w:name w:val="EF32B99DE3E440EFB19C0ADBACC8E6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4E46C8-0C41-4AE8-92CB-98BA5BC27DBB}"/>
      </w:docPartPr>
      <w:docPartBody>
        <w:p w:rsidR="000F5378" w:rsidRDefault="00521C76">
          <w:pPr>
            <w:pStyle w:val="EF32B99DE3E440EFB19C0ADBACC8E66C"/>
          </w:pPr>
          <w:r>
            <w:rPr>
              <w:rStyle w:val="PlaceholderText"/>
              <w:rFonts w:cstheme="majorHAnsi"/>
              <w:sz w:val="16"/>
              <w:szCs w:val="16"/>
            </w:rPr>
            <w:t>[Datum]</w:t>
          </w:r>
        </w:p>
      </w:docPartBody>
    </w:docPart>
    <w:docPart>
      <w:docPartPr>
        <w:name w:val="FF0E19A89A42417C8DA9AD6A362783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D61290-9D31-41D5-B713-F2D96AC2F265}"/>
      </w:docPartPr>
      <w:docPartBody>
        <w:p w:rsidR="000F5378" w:rsidRDefault="00521C76">
          <w:pPr>
            <w:pStyle w:val="FF0E19A89A42417C8DA9AD6A362783C6"/>
          </w:pPr>
          <w:r>
            <w:rPr>
              <w:rStyle w:val="PlaceholderText"/>
              <w:rFonts w:cstheme="majorHAnsi"/>
              <w:sz w:val="16"/>
              <w:szCs w:val="16"/>
            </w:rPr>
            <w:t>[Datum]</w:t>
          </w:r>
        </w:p>
      </w:docPartBody>
    </w:docPart>
    <w:docPart>
      <w:docPartPr>
        <w:name w:val="DF53A843ABC84640AFC54D69E8F096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13EC17-794F-43A8-8935-66422B98B554}"/>
      </w:docPartPr>
      <w:docPartBody>
        <w:p w:rsidR="000F5378" w:rsidRDefault="00521C76">
          <w:pPr>
            <w:pStyle w:val="DF53A843ABC84640AFC54D69E8F0962E"/>
          </w:pPr>
          <w:r>
            <w:rPr>
              <w:rStyle w:val="PlaceholderText"/>
              <w:rFonts w:cstheme="majorHAnsi"/>
              <w:sz w:val="16"/>
              <w:szCs w:val="16"/>
            </w:rPr>
            <w:t>[Datum]</w:t>
          </w:r>
        </w:p>
      </w:docPartBody>
    </w:docPart>
    <w:docPart>
      <w:docPartPr>
        <w:name w:val="D0C9CDA199B74BCBBC95E4DDC1F0D8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9B5B96-1DA5-4EA0-ABAE-F55FF6FCFA66}"/>
      </w:docPartPr>
      <w:docPartBody>
        <w:p w:rsidR="000F5378" w:rsidRDefault="00521C76">
          <w:pPr>
            <w:pStyle w:val="D0C9CDA199B74BCBBC95E4DDC1F0D87D"/>
          </w:pPr>
          <w:r>
            <w:rPr>
              <w:rStyle w:val="PlaceholderText"/>
              <w:rFonts w:cstheme="majorHAnsi"/>
              <w:sz w:val="16"/>
              <w:szCs w:val="16"/>
            </w:rPr>
            <w:t>[Datum]</w:t>
          </w:r>
        </w:p>
      </w:docPartBody>
    </w:docPart>
    <w:docPart>
      <w:docPartPr>
        <w:name w:val="092954E1F5054C14BB73BF611F81B6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9B4FFD-2374-4CA8-9479-813A71176D0B}"/>
      </w:docPartPr>
      <w:docPartBody>
        <w:p w:rsidR="000F5378" w:rsidRDefault="00521C76">
          <w:pPr>
            <w:pStyle w:val="092954E1F5054C14BB73BF611F81B629"/>
          </w:pPr>
          <w:r>
            <w:rPr>
              <w:rStyle w:val="PlaceholderText"/>
              <w:rFonts w:cstheme="majorHAnsi"/>
              <w:sz w:val="16"/>
              <w:szCs w:val="16"/>
            </w:rPr>
            <w:t>[Dokument som upphävs]</w:t>
          </w:r>
        </w:p>
      </w:docPartBody>
    </w:docPart>
    <w:docPart>
      <w:docPartPr>
        <w:name w:val="7DF3D9AC19334339A3DDE18FDE8A96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609180-E143-4B86-8608-3AEF610D56F5}"/>
      </w:docPartPr>
      <w:docPartBody>
        <w:p w:rsidR="000F5378" w:rsidRDefault="00521C76">
          <w:pPr>
            <w:pStyle w:val="7DF3D9AC19334339A3DDE18FDE8A9629"/>
          </w:pPr>
          <w:r>
            <w:rPr>
              <w:rStyle w:val="PlaceholderText"/>
              <w:rFonts w:cstheme="majorHAnsi"/>
              <w:sz w:val="16"/>
              <w:szCs w:val="16"/>
            </w:rPr>
            <w:t>[Dokumentnamn]</w:t>
          </w:r>
        </w:p>
      </w:docPartBody>
    </w:docPart>
    <w:docPart>
      <w:docPartPr>
        <w:name w:val="D3FC42A750F5420BA7329EFEF77867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99460E-0A75-42EA-8FB4-4744649DC73A}"/>
      </w:docPartPr>
      <w:docPartBody>
        <w:p w:rsidR="000F5378" w:rsidRDefault="00521C76">
          <w:pPr>
            <w:pStyle w:val="D3FC42A750F5420BA7329EFEF7786759"/>
          </w:pPr>
          <w:r w:rsidRPr="00EA38CF">
            <w:rPr>
              <w:noProof/>
              <w:vanish/>
              <w:color w:val="808080" w:themeColor="background1" w:themeShade="80"/>
            </w:rPr>
            <w:t>[Ämne]</w:t>
          </w:r>
        </w:p>
      </w:docPartBody>
    </w:docPart>
    <w:docPart>
      <w:docPartPr>
        <w:name w:val="C14F0CB08E2D4A9E84074A0A67F7A9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7B5E46-B989-457F-9D91-3BB0AA405C28}"/>
      </w:docPartPr>
      <w:docPartBody>
        <w:p w:rsidR="000F5378" w:rsidRDefault="00521C76">
          <w:pPr>
            <w:pStyle w:val="C14F0CB08E2D4A9E84074A0A67F7A9F7"/>
          </w:pPr>
          <w:r w:rsidRPr="00EA38CF">
            <w:rPr>
              <w:noProof/>
              <w:vanish/>
              <w:color w:val="808080" w:themeColor="background1" w:themeShade="80"/>
            </w:rPr>
            <w:t>[Exp. den 20ÅÅ-MM-DD/Initialer]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1C76"/>
    <w:rsid w:val="000F5378"/>
    <w:rsid w:val="002B5674"/>
    <w:rsid w:val="002E69AF"/>
    <w:rsid w:val="00324C0B"/>
    <w:rsid w:val="00396DCA"/>
    <w:rsid w:val="00521C76"/>
    <w:rsid w:val="0093330C"/>
    <w:rsid w:val="00A120F0"/>
    <w:rsid w:val="00A823C3"/>
    <w:rsid w:val="00A82936"/>
    <w:rsid w:val="00B15978"/>
    <w:rsid w:val="00B711E8"/>
    <w:rsid w:val="00E4430F"/>
    <w:rsid w:val="00E92433"/>
    <w:rsid w:val="00F52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2A7B6A5E4C64552A4B208B534AAF9D1">
    <w:name w:val="12A7B6A5E4C64552A4B208B534AAF9D1"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964BAD16C3AB48FDB07616452920A5DC">
    <w:name w:val="964BAD16C3AB48FDB07616452920A5DC"/>
  </w:style>
  <w:style w:type="paragraph" w:customStyle="1" w:styleId="D2E0A6A922264A28807A5E4B61F94266">
    <w:name w:val="D2E0A6A922264A28807A5E4B61F94266"/>
  </w:style>
  <w:style w:type="paragraph" w:customStyle="1" w:styleId="1188FFD041774ADCBA90B305B02FE10A">
    <w:name w:val="1188FFD041774ADCBA90B305B02FE10A"/>
  </w:style>
  <w:style w:type="paragraph" w:customStyle="1" w:styleId="BBC81259EAAD4C0EB5C8AFFB027200F6">
    <w:name w:val="BBC81259EAAD4C0EB5C8AFFB027200F6"/>
  </w:style>
  <w:style w:type="paragraph" w:customStyle="1" w:styleId="BD3C409A2C2347A389C56172BE0F47A0">
    <w:name w:val="BD3C409A2C2347A389C56172BE0F47A0"/>
  </w:style>
  <w:style w:type="paragraph" w:customStyle="1" w:styleId="F5EC22ECF5DF4871828E207401B6BCCB">
    <w:name w:val="F5EC22ECF5DF4871828E207401B6BCCB"/>
  </w:style>
  <w:style w:type="paragraph" w:customStyle="1" w:styleId="C8ED36BF0B4E4D08AE34CD67058A9E59">
    <w:name w:val="C8ED36BF0B4E4D08AE34CD67058A9E59"/>
  </w:style>
  <w:style w:type="paragraph" w:customStyle="1" w:styleId="EF32B99DE3E440EFB19C0ADBACC8E66C">
    <w:name w:val="EF32B99DE3E440EFB19C0ADBACC8E66C"/>
  </w:style>
  <w:style w:type="paragraph" w:customStyle="1" w:styleId="FF0E19A89A42417C8DA9AD6A362783C6">
    <w:name w:val="FF0E19A89A42417C8DA9AD6A362783C6"/>
  </w:style>
  <w:style w:type="paragraph" w:customStyle="1" w:styleId="DF53A843ABC84640AFC54D69E8F0962E">
    <w:name w:val="DF53A843ABC84640AFC54D69E8F0962E"/>
  </w:style>
  <w:style w:type="paragraph" w:customStyle="1" w:styleId="D0C9CDA199B74BCBBC95E4DDC1F0D87D">
    <w:name w:val="D0C9CDA199B74BCBBC95E4DDC1F0D87D"/>
  </w:style>
  <w:style w:type="paragraph" w:customStyle="1" w:styleId="092954E1F5054C14BB73BF611F81B629">
    <w:name w:val="092954E1F5054C14BB73BF611F81B629"/>
  </w:style>
  <w:style w:type="paragraph" w:customStyle="1" w:styleId="7DF3D9AC19334339A3DDE18FDE8A9629">
    <w:name w:val="7DF3D9AC19334339A3DDE18FDE8A9629"/>
  </w:style>
  <w:style w:type="paragraph" w:customStyle="1" w:styleId="EDB8D3F6976F4A00B18C0BD846DE8053">
    <w:name w:val="EDB8D3F6976F4A00B18C0BD846DE8053"/>
  </w:style>
  <w:style w:type="paragraph" w:customStyle="1" w:styleId="98AEA3C825E54BFEA7D35019AE21C2E4">
    <w:name w:val="98AEA3C825E54BFEA7D35019AE21C2E4"/>
  </w:style>
  <w:style w:type="paragraph" w:customStyle="1" w:styleId="D3FC42A750F5420BA7329EFEF7786759">
    <w:name w:val="D3FC42A750F5420BA7329EFEF7786759"/>
  </w:style>
  <w:style w:type="paragraph" w:customStyle="1" w:styleId="C14F0CB08E2D4A9E84074A0A67F7A9F7">
    <w:name w:val="C14F0CB08E2D4A9E84074A0A67F7A9F7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2A7B6A5E4C64552A4B208B534AAF9D1">
    <w:name w:val="12A7B6A5E4C64552A4B208B534AAF9D1"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964BAD16C3AB48FDB07616452920A5DC">
    <w:name w:val="964BAD16C3AB48FDB07616452920A5DC"/>
  </w:style>
  <w:style w:type="paragraph" w:customStyle="1" w:styleId="D2E0A6A922264A28807A5E4B61F94266">
    <w:name w:val="D2E0A6A922264A28807A5E4B61F94266"/>
  </w:style>
  <w:style w:type="paragraph" w:customStyle="1" w:styleId="1188FFD041774ADCBA90B305B02FE10A">
    <w:name w:val="1188FFD041774ADCBA90B305B02FE10A"/>
  </w:style>
  <w:style w:type="paragraph" w:customStyle="1" w:styleId="BBC81259EAAD4C0EB5C8AFFB027200F6">
    <w:name w:val="BBC81259EAAD4C0EB5C8AFFB027200F6"/>
  </w:style>
  <w:style w:type="paragraph" w:customStyle="1" w:styleId="BD3C409A2C2347A389C56172BE0F47A0">
    <w:name w:val="BD3C409A2C2347A389C56172BE0F47A0"/>
  </w:style>
  <w:style w:type="paragraph" w:customStyle="1" w:styleId="F5EC22ECF5DF4871828E207401B6BCCB">
    <w:name w:val="F5EC22ECF5DF4871828E207401B6BCCB"/>
  </w:style>
  <w:style w:type="paragraph" w:customStyle="1" w:styleId="C8ED36BF0B4E4D08AE34CD67058A9E59">
    <w:name w:val="C8ED36BF0B4E4D08AE34CD67058A9E59"/>
  </w:style>
  <w:style w:type="paragraph" w:customStyle="1" w:styleId="EF32B99DE3E440EFB19C0ADBACC8E66C">
    <w:name w:val="EF32B99DE3E440EFB19C0ADBACC8E66C"/>
  </w:style>
  <w:style w:type="paragraph" w:customStyle="1" w:styleId="FF0E19A89A42417C8DA9AD6A362783C6">
    <w:name w:val="FF0E19A89A42417C8DA9AD6A362783C6"/>
  </w:style>
  <w:style w:type="paragraph" w:customStyle="1" w:styleId="DF53A843ABC84640AFC54D69E8F0962E">
    <w:name w:val="DF53A843ABC84640AFC54D69E8F0962E"/>
  </w:style>
  <w:style w:type="paragraph" w:customStyle="1" w:styleId="D0C9CDA199B74BCBBC95E4DDC1F0D87D">
    <w:name w:val="D0C9CDA199B74BCBBC95E4DDC1F0D87D"/>
  </w:style>
  <w:style w:type="paragraph" w:customStyle="1" w:styleId="092954E1F5054C14BB73BF611F81B629">
    <w:name w:val="092954E1F5054C14BB73BF611F81B629"/>
  </w:style>
  <w:style w:type="paragraph" w:customStyle="1" w:styleId="7DF3D9AC19334339A3DDE18FDE8A9629">
    <w:name w:val="7DF3D9AC19334339A3DDE18FDE8A9629"/>
  </w:style>
  <w:style w:type="paragraph" w:customStyle="1" w:styleId="EDB8D3F6976F4A00B18C0BD846DE8053">
    <w:name w:val="EDB8D3F6976F4A00B18C0BD846DE8053"/>
  </w:style>
  <w:style w:type="paragraph" w:customStyle="1" w:styleId="98AEA3C825E54BFEA7D35019AE21C2E4">
    <w:name w:val="98AEA3C825E54BFEA7D35019AE21C2E4"/>
  </w:style>
  <w:style w:type="paragraph" w:customStyle="1" w:styleId="D3FC42A750F5420BA7329EFEF7786759">
    <w:name w:val="D3FC42A750F5420BA7329EFEF7786759"/>
  </w:style>
  <w:style w:type="paragraph" w:customStyle="1" w:styleId="C14F0CB08E2D4A9E84074A0A67F7A9F7">
    <w:name w:val="C14F0CB08E2D4A9E84074A0A67F7A9F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SLU Färger">
      <a:dk1>
        <a:srgbClr val="000000"/>
      </a:dk1>
      <a:lt1>
        <a:sysClr val="window" lastClr="FFFFFF"/>
      </a:lt1>
      <a:dk2>
        <a:srgbClr val="000000"/>
      </a:dk2>
      <a:lt2>
        <a:srgbClr val="A5A5A5"/>
      </a:lt2>
      <a:accent1>
        <a:srgbClr val="000000"/>
      </a:accent1>
      <a:accent2>
        <a:srgbClr val="D28E00"/>
      </a:accent2>
      <a:accent3>
        <a:srgbClr val="9961C3"/>
      </a:accent3>
      <a:accent4>
        <a:srgbClr val="80BFD3"/>
      </a:accent4>
      <a:accent5>
        <a:srgbClr val="DAD666"/>
      </a:accent5>
      <a:accent6>
        <a:srgbClr val="616265"/>
      </a:accent6>
      <a:hlink>
        <a:srgbClr val="000000"/>
      </a:hlink>
      <a:folHlink>
        <a:srgbClr val="000000"/>
      </a:folHlink>
    </a:clrScheme>
    <a:fontScheme name="SLU2011">
      <a:majorFont>
        <a:latin typeface="Arial"/>
        <a:ea typeface=""/>
        <a:cs typeface=""/>
      </a:majorFont>
      <a:minorFont>
        <a:latin typeface="Times New Roman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tns:customPropertyEditors xmlns:tns="http://schemas.microsoft.com/office/2006/customDocumentInformationPanel">
  <tns:showOnOpen>true</tns:showOnOpen>
  <tns:defaultPropertyEditorNamespace>Standardegenskaper.</tns:defaultPropertyEditorNamespace>
</tns:customPropertyEditor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E5E1A3-B167-4BED-B8ED-EDD6AE5AE191}">
  <ds:schemaRefs>
    <ds:schemaRef ds:uri="http://schemas.microsoft.com/office/2006/customDocumentInformationPanel"/>
  </ds:schemaRefs>
</ds:datastoreItem>
</file>

<file path=customXml/itemProps2.xml><?xml version="1.0" encoding="utf-8"?>
<ds:datastoreItem xmlns:ds="http://schemas.openxmlformats.org/officeDocument/2006/customXml" ds:itemID="{DD4E727C-9D3C-4E3B-8545-CE1F59C53C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SLU-Styrande5.dotx</Template>
  <TotalTime>570</TotalTime>
  <Pages>5</Pages>
  <Words>522</Words>
  <Characters>2768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Rubrik</vt:lpstr>
      </vt:variant>
      <vt:variant>
        <vt:i4>1</vt:i4>
      </vt:variant>
    </vt:vector>
  </HeadingPairs>
  <TitlesOfParts>
    <vt:vector size="2" baseType="lpstr">
      <vt:lpstr>KS 2013:1</vt:lpstr>
      <vt:lpstr/>
    </vt:vector>
  </TitlesOfParts>
  <Company>Uppsala University</Company>
  <LinksUpToDate>false</LinksUpToDate>
  <CharactersWithSpaces>3284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 2013:1</dc:title>
  <dc:subject>DNR: SLU ID ua.Fe.2012.2.2-1826</dc:subject>
  <dc:creator>Renata Arovelius</dc:creator>
  <cp:keywords>verksamhetsområde, processgrupp, process, handlingsslag, hamdlingstyp, gallring, sekretess</cp:keywords>
  <dc:description>Fyll i fälten enl: • Författare/Author = Ditt namn   • Titel/Title = dokumentnamn  
• Ämne/Subject = diarienummer  • Kategori/Category = fakultet/institution/centrumbildning   
• Status = Exp. den 20ÅÅ-MM-DD/Initialer</dc:description>
  <cp:lastModifiedBy>Renata Arovelius</cp:lastModifiedBy>
  <cp:revision>28</cp:revision>
  <cp:lastPrinted>2012-08-30T07:42:00Z</cp:lastPrinted>
  <dcterms:created xsi:type="dcterms:W3CDTF">2012-05-11T09:20:00Z</dcterms:created>
  <dcterms:modified xsi:type="dcterms:W3CDTF">2012-09-21T08:56:00Z</dcterms:modified>
  <cp:category>SLU</cp:category>
  <cp:contentStatus>v.2</cp:contentStatus>
</cp:coreProperties>
</file>